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2EF05A" w14:textId="2C862BF3" w:rsidR="00CB6530" w:rsidRDefault="00AA0009" w:rsidP="00842E61">
      <w:pPr>
        <w:pStyle w:val="berschrift1"/>
        <w:spacing w:before="0" w:after="120" w:line="276" w:lineRule="auto"/>
        <w:ind w:left="0"/>
      </w:pPr>
      <w:r>
        <w:rPr>
          <w:color w:val="231F20"/>
        </w:rPr>
        <w:t>Rectangular</w:t>
      </w:r>
      <w:r>
        <w:rPr>
          <w:color w:val="231F20"/>
          <w:spacing w:val="-21"/>
        </w:rPr>
        <w:t xml:space="preserve"> </w:t>
      </w:r>
      <w:r>
        <w:rPr>
          <w:color w:val="231F20"/>
        </w:rPr>
        <w:t>Pressure-Tight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Door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TT7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with</w:t>
      </w:r>
      <w:r>
        <w:rPr>
          <w:color w:val="231F20"/>
          <w:spacing w:val="-22"/>
        </w:rPr>
        <w:t xml:space="preserve"> </w:t>
      </w:r>
      <w:r>
        <w:rPr>
          <w:color w:val="231F20"/>
        </w:rPr>
        <w:t>Locking</w:t>
      </w:r>
      <w:r>
        <w:rPr>
          <w:color w:val="231F20"/>
          <w:spacing w:val="-22"/>
        </w:rPr>
        <w:t xml:space="preserve"> </w:t>
      </w:r>
      <w:r>
        <w:rPr>
          <w:color w:val="231F20"/>
          <w:spacing w:val="-2"/>
        </w:rPr>
        <w:t>Levers</w:t>
      </w:r>
    </w:p>
    <w:p w14:paraId="67DF96C4" w14:textId="77777777" w:rsidR="00842E61" w:rsidRPr="00842E61" w:rsidRDefault="00AA0009" w:rsidP="00842E61">
      <w:pPr>
        <w:spacing w:after="120" w:line="276" w:lineRule="auto"/>
        <w:ind w:right="1585"/>
        <w:rPr>
          <w:b/>
          <w:color w:val="231F20"/>
          <w:sz w:val="18"/>
          <w:szCs w:val="18"/>
        </w:rPr>
      </w:pPr>
      <w:r w:rsidRPr="00842E61">
        <w:rPr>
          <w:b/>
          <w:color w:val="231F20"/>
          <w:sz w:val="18"/>
          <w:szCs w:val="18"/>
        </w:rPr>
        <w:t>Access</w:t>
      </w:r>
      <w:r w:rsidRPr="00842E61">
        <w:rPr>
          <w:b/>
          <w:color w:val="231F20"/>
          <w:spacing w:val="-10"/>
          <w:sz w:val="18"/>
          <w:szCs w:val="18"/>
        </w:rPr>
        <w:t xml:space="preserve"> </w:t>
      </w:r>
      <w:r w:rsidRPr="00842E61">
        <w:rPr>
          <w:b/>
          <w:color w:val="231F20"/>
          <w:sz w:val="18"/>
          <w:szCs w:val="18"/>
        </w:rPr>
        <w:t>door</w:t>
      </w:r>
      <w:r w:rsidRPr="00842E61">
        <w:rPr>
          <w:b/>
          <w:color w:val="231F20"/>
          <w:spacing w:val="-10"/>
          <w:sz w:val="18"/>
          <w:szCs w:val="18"/>
        </w:rPr>
        <w:t xml:space="preserve"> </w:t>
      </w:r>
      <w:r w:rsidRPr="00842E61">
        <w:rPr>
          <w:b/>
          <w:color w:val="231F20"/>
          <w:sz w:val="18"/>
          <w:szCs w:val="18"/>
        </w:rPr>
        <w:t>for</w:t>
      </w:r>
      <w:r w:rsidRPr="00842E61">
        <w:rPr>
          <w:b/>
          <w:color w:val="231F20"/>
          <w:spacing w:val="-10"/>
          <w:sz w:val="18"/>
          <w:szCs w:val="18"/>
        </w:rPr>
        <w:t xml:space="preserve"> </w:t>
      </w:r>
      <w:r w:rsidRPr="00842E61">
        <w:rPr>
          <w:b/>
          <w:color w:val="231F20"/>
          <w:sz w:val="18"/>
          <w:szCs w:val="18"/>
        </w:rPr>
        <w:t>containers,</w:t>
      </w:r>
      <w:r w:rsidRPr="00842E61">
        <w:rPr>
          <w:b/>
          <w:color w:val="231F20"/>
          <w:spacing w:val="-10"/>
          <w:sz w:val="18"/>
          <w:szCs w:val="18"/>
        </w:rPr>
        <w:t xml:space="preserve"> </w:t>
      </w:r>
      <w:r w:rsidRPr="00842E61">
        <w:rPr>
          <w:b/>
          <w:color w:val="231F20"/>
          <w:sz w:val="18"/>
          <w:szCs w:val="18"/>
        </w:rPr>
        <w:t>especially</w:t>
      </w:r>
      <w:r w:rsidRPr="00842E61">
        <w:rPr>
          <w:b/>
          <w:color w:val="231F20"/>
          <w:spacing w:val="-10"/>
          <w:sz w:val="18"/>
          <w:szCs w:val="18"/>
        </w:rPr>
        <w:t xml:space="preserve"> </w:t>
      </w:r>
      <w:r w:rsidRPr="00842E61">
        <w:rPr>
          <w:b/>
          <w:color w:val="231F20"/>
          <w:sz w:val="18"/>
          <w:szCs w:val="18"/>
        </w:rPr>
        <w:t>in</w:t>
      </w:r>
      <w:r w:rsidRPr="00842E61">
        <w:rPr>
          <w:b/>
          <w:color w:val="231F20"/>
          <w:spacing w:val="-10"/>
          <w:sz w:val="18"/>
          <w:szCs w:val="18"/>
        </w:rPr>
        <w:t xml:space="preserve"> </w:t>
      </w:r>
      <w:r w:rsidRPr="00842E61">
        <w:rPr>
          <w:b/>
          <w:color w:val="231F20"/>
          <w:sz w:val="18"/>
          <w:szCs w:val="18"/>
        </w:rPr>
        <w:t>the</w:t>
      </w:r>
      <w:r w:rsidRPr="00842E61">
        <w:rPr>
          <w:b/>
          <w:color w:val="231F20"/>
          <w:spacing w:val="-10"/>
          <w:sz w:val="18"/>
          <w:szCs w:val="18"/>
        </w:rPr>
        <w:t xml:space="preserve"> </w:t>
      </w:r>
      <w:r w:rsidRPr="00842E61">
        <w:rPr>
          <w:b/>
          <w:color w:val="231F20"/>
          <w:sz w:val="18"/>
          <w:szCs w:val="18"/>
        </w:rPr>
        <w:t>field</w:t>
      </w:r>
      <w:r w:rsidRPr="00842E61">
        <w:rPr>
          <w:b/>
          <w:color w:val="231F20"/>
          <w:spacing w:val="-10"/>
          <w:sz w:val="18"/>
          <w:szCs w:val="18"/>
        </w:rPr>
        <w:t xml:space="preserve"> </w:t>
      </w:r>
      <w:r w:rsidRPr="00842E61">
        <w:rPr>
          <w:b/>
          <w:color w:val="231F20"/>
          <w:sz w:val="18"/>
          <w:szCs w:val="18"/>
        </w:rPr>
        <w:t>of</w:t>
      </w:r>
      <w:r w:rsidRPr="00842E61">
        <w:rPr>
          <w:b/>
          <w:color w:val="231F20"/>
          <w:spacing w:val="-10"/>
          <w:sz w:val="18"/>
          <w:szCs w:val="18"/>
        </w:rPr>
        <w:t xml:space="preserve"> </w:t>
      </w:r>
      <w:r w:rsidRPr="00842E61">
        <w:rPr>
          <w:b/>
          <w:color w:val="231F20"/>
          <w:sz w:val="18"/>
          <w:szCs w:val="18"/>
        </w:rPr>
        <w:t>potable</w:t>
      </w:r>
      <w:r w:rsidRPr="00842E61">
        <w:rPr>
          <w:b/>
          <w:color w:val="231F20"/>
          <w:spacing w:val="-10"/>
          <w:sz w:val="18"/>
          <w:szCs w:val="18"/>
        </w:rPr>
        <w:t xml:space="preserve"> </w:t>
      </w:r>
      <w:r w:rsidRPr="00842E61">
        <w:rPr>
          <w:b/>
          <w:color w:val="231F20"/>
          <w:sz w:val="18"/>
          <w:szCs w:val="18"/>
        </w:rPr>
        <w:t>water</w:t>
      </w:r>
      <w:r w:rsidRPr="00842E61">
        <w:rPr>
          <w:b/>
          <w:color w:val="231F20"/>
          <w:spacing w:val="-10"/>
          <w:sz w:val="18"/>
          <w:szCs w:val="18"/>
        </w:rPr>
        <w:t xml:space="preserve"> </w:t>
      </w:r>
      <w:r w:rsidRPr="00842E61">
        <w:rPr>
          <w:b/>
          <w:color w:val="231F20"/>
          <w:sz w:val="18"/>
          <w:szCs w:val="18"/>
        </w:rPr>
        <w:t>supply,</w:t>
      </w:r>
      <w:r w:rsidRPr="00842E61">
        <w:rPr>
          <w:b/>
          <w:color w:val="231F20"/>
          <w:spacing w:val="-10"/>
          <w:sz w:val="18"/>
          <w:szCs w:val="18"/>
        </w:rPr>
        <w:t xml:space="preserve"> </w:t>
      </w:r>
      <w:r w:rsidRPr="00842E61">
        <w:rPr>
          <w:b/>
          <w:color w:val="231F20"/>
          <w:sz w:val="18"/>
          <w:szCs w:val="18"/>
        </w:rPr>
        <w:t>pressure-tight up to a water gauge of 10 m.</w:t>
      </w:r>
    </w:p>
    <w:p w14:paraId="2412E540" w14:textId="77777777" w:rsidR="00842E61" w:rsidRDefault="00842E61" w:rsidP="00842E61">
      <w:pPr>
        <w:spacing w:after="120" w:line="276" w:lineRule="auto"/>
        <w:ind w:right="1301"/>
        <w:rPr>
          <w:b/>
          <w:color w:val="231F20"/>
          <w:sz w:val="18"/>
          <w:szCs w:val="18"/>
        </w:rPr>
      </w:pPr>
    </w:p>
    <w:p w14:paraId="1CF83AE3" w14:textId="63112705" w:rsidR="00CB6530" w:rsidRPr="00842E61" w:rsidRDefault="00AA0009" w:rsidP="00842E61">
      <w:pPr>
        <w:spacing w:after="120" w:line="276" w:lineRule="auto"/>
        <w:ind w:right="1301"/>
        <w:rPr>
          <w:b/>
          <w:sz w:val="18"/>
          <w:szCs w:val="18"/>
        </w:rPr>
      </w:pPr>
      <w:r w:rsidRPr="00842E61">
        <w:rPr>
          <w:b/>
          <w:color w:val="231F20"/>
          <w:sz w:val="18"/>
          <w:szCs w:val="18"/>
        </w:rPr>
        <w:t xml:space="preserve">Pressure-tight door, </w:t>
      </w:r>
      <w:r w:rsidRPr="00842E61">
        <w:rPr>
          <w:color w:val="231F20"/>
          <w:sz w:val="18"/>
          <w:szCs w:val="18"/>
        </w:rPr>
        <w:t>pressure-tight up to a water gauge</w:t>
      </w:r>
      <w:r w:rsidRPr="00842E61">
        <w:rPr>
          <w:color w:val="231F20"/>
          <w:spacing w:val="-10"/>
          <w:sz w:val="18"/>
          <w:szCs w:val="18"/>
        </w:rPr>
        <w:t xml:space="preserve"> </w:t>
      </w:r>
      <w:r w:rsidRPr="00842E61">
        <w:rPr>
          <w:color w:val="231F20"/>
          <w:sz w:val="18"/>
          <w:szCs w:val="18"/>
        </w:rPr>
        <w:t>of</w:t>
      </w:r>
      <w:r w:rsidRPr="00842E61">
        <w:rPr>
          <w:color w:val="231F20"/>
          <w:spacing w:val="-10"/>
          <w:sz w:val="18"/>
          <w:szCs w:val="18"/>
        </w:rPr>
        <w:t xml:space="preserve"> </w:t>
      </w:r>
      <w:r w:rsidRPr="00842E61">
        <w:rPr>
          <w:color w:val="231F20"/>
          <w:sz w:val="18"/>
          <w:szCs w:val="18"/>
        </w:rPr>
        <w:t>10</w:t>
      </w:r>
      <w:r w:rsidRPr="00842E61">
        <w:rPr>
          <w:color w:val="231F20"/>
          <w:spacing w:val="-10"/>
          <w:sz w:val="18"/>
          <w:szCs w:val="18"/>
        </w:rPr>
        <w:t xml:space="preserve"> </w:t>
      </w:r>
      <w:r w:rsidRPr="00842E61">
        <w:rPr>
          <w:color w:val="231F20"/>
          <w:sz w:val="18"/>
          <w:szCs w:val="18"/>
        </w:rPr>
        <w:t>m,</w:t>
      </w:r>
      <w:r w:rsidRPr="00842E61">
        <w:rPr>
          <w:color w:val="231F20"/>
          <w:spacing w:val="-10"/>
          <w:sz w:val="18"/>
          <w:szCs w:val="18"/>
        </w:rPr>
        <w:t xml:space="preserve"> </w:t>
      </w:r>
      <w:r w:rsidRPr="00842E61">
        <w:rPr>
          <w:color w:val="231F20"/>
          <w:sz w:val="18"/>
          <w:szCs w:val="18"/>
        </w:rPr>
        <w:t>opening</w:t>
      </w:r>
      <w:r w:rsidRPr="00842E61">
        <w:rPr>
          <w:color w:val="231F20"/>
          <w:spacing w:val="-10"/>
          <w:sz w:val="18"/>
          <w:szCs w:val="18"/>
        </w:rPr>
        <w:t xml:space="preserve"> </w:t>
      </w:r>
      <w:r w:rsidRPr="00842E61">
        <w:rPr>
          <w:color w:val="231F20"/>
          <w:sz w:val="18"/>
          <w:szCs w:val="18"/>
        </w:rPr>
        <w:t>to</w:t>
      </w:r>
      <w:r w:rsidRPr="00842E61">
        <w:rPr>
          <w:color w:val="231F20"/>
          <w:spacing w:val="-9"/>
          <w:sz w:val="18"/>
          <w:szCs w:val="18"/>
        </w:rPr>
        <w:t xml:space="preserve"> </w:t>
      </w:r>
      <w:r w:rsidRPr="00842E61">
        <w:rPr>
          <w:color w:val="231F20"/>
          <w:sz w:val="18"/>
          <w:szCs w:val="18"/>
        </w:rPr>
        <w:t>the</w:t>
      </w:r>
      <w:r w:rsidRPr="00842E61">
        <w:rPr>
          <w:color w:val="231F20"/>
          <w:spacing w:val="-10"/>
          <w:sz w:val="18"/>
          <w:szCs w:val="18"/>
        </w:rPr>
        <w:t xml:space="preserve"> </w:t>
      </w:r>
      <w:r w:rsidRPr="00842E61">
        <w:rPr>
          <w:color w:val="231F20"/>
          <w:sz w:val="18"/>
          <w:szCs w:val="18"/>
        </w:rPr>
        <w:t>pressure</w:t>
      </w:r>
      <w:r w:rsidRPr="00842E61">
        <w:rPr>
          <w:color w:val="231F20"/>
          <w:spacing w:val="-10"/>
          <w:sz w:val="18"/>
          <w:szCs w:val="18"/>
        </w:rPr>
        <w:t xml:space="preserve"> </w:t>
      </w:r>
      <w:r w:rsidRPr="00842E61">
        <w:rPr>
          <w:color w:val="231F20"/>
          <w:sz w:val="18"/>
          <w:szCs w:val="18"/>
        </w:rPr>
        <w:t>side,</w:t>
      </w:r>
      <w:r w:rsidRPr="00842E61">
        <w:rPr>
          <w:color w:val="231F20"/>
          <w:spacing w:val="-10"/>
          <w:sz w:val="18"/>
          <w:szCs w:val="18"/>
        </w:rPr>
        <w:t xml:space="preserve"> </w:t>
      </w:r>
      <w:r w:rsidRPr="00842E61">
        <w:rPr>
          <w:color w:val="231F20"/>
          <w:sz w:val="18"/>
          <w:szCs w:val="18"/>
        </w:rPr>
        <w:t>ready</w:t>
      </w:r>
      <w:r w:rsidRPr="00842E61">
        <w:rPr>
          <w:color w:val="231F20"/>
          <w:spacing w:val="-9"/>
          <w:sz w:val="18"/>
          <w:szCs w:val="18"/>
        </w:rPr>
        <w:t xml:space="preserve"> </w:t>
      </w:r>
      <w:r w:rsidRPr="00842E61">
        <w:rPr>
          <w:color w:val="231F20"/>
          <w:sz w:val="18"/>
          <w:szCs w:val="18"/>
        </w:rPr>
        <w:t>for installation,</w:t>
      </w:r>
      <w:r w:rsidRPr="00842E61">
        <w:rPr>
          <w:color w:val="231F20"/>
          <w:spacing w:val="-10"/>
          <w:sz w:val="18"/>
          <w:szCs w:val="18"/>
        </w:rPr>
        <w:t xml:space="preserve"> </w:t>
      </w:r>
      <w:r w:rsidRPr="00842E61">
        <w:rPr>
          <w:color w:val="231F20"/>
          <w:sz w:val="18"/>
          <w:szCs w:val="18"/>
        </w:rPr>
        <w:t>to</w:t>
      </w:r>
      <w:r w:rsidRPr="00842E61">
        <w:rPr>
          <w:color w:val="231F20"/>
          <w:spacing w:val="-9"/>
          <w:sz w:val="18"/>
          <w:szCs w:val="18"/>
        </w:rPr>
        <w:t xml:space="preserve"> </w:t>
      </w:r>
      <w:r w:rsidRPr="00842E61">
        <w:rPr>
          <w:color w:val="231F20"/>
          <w:sz w:val="18"/>
          <w:szCs w:val="18"/>
        </w:rPr>
        <w:t>be</w:t>
      </w:r>
      <w:r w:rsidRPr="00842E61">
        <w:rPr>
          <w:color w:val="231F20"/>
          <w:spacing w:val="-10"/>
          <w:sz w:val="18"/>
          <w:szCs w:val="18"/>
        </w:rPr>
        <w:t xml:space="preserve"> </w:t>
      </w:r>
      <w:r w:rsidRPr="00842E61">
        <w:rPr>
          <w:color w:val="231F20"/>
          <w:sz w:val="18"/>
          <w:szCs w:val="18"/>
        </w:rPr>
        <w:t>lined</w:t>
      </w:r>
      <w:r w:rsidRPr="00842E61">
        <w:rPr>
          <w:color w:val="231F20"/>
          <w:spacing w:val="-10"/>
          <w:sz w:val="18"/>
          <w:szCs w:val="18"/>
        </w:rPr>
        <w:t xml:space="preserve"> </w:t>
      </w:r>
      <w:r w:rsidRPr="00842E61">
        <w:rPr>
          <w:color w:val="231F20"/>
          <w:sz w:val="18"/>
          <w:szCs w:val="18"/>
        </w:rPr>
        <w:t>on</w:t>
      </w:r>
      <w:r w:rsidRPr="00842E61">
        <w:rPr>
          <w:color w:val="231F20"/>
          <w:spacing w:val="-10"/>
          <w:sz w:val="18"/>
          <w:szCs w:val="18"/>
        </w:rPr>
        <w:t xml:space="preserve"> </w:t>
      </w:r>
      <w:r w:rsidRPr="00842E61">
        <w:rPr>
          <w:color w:val="231F20"/>
          <w:sz w:val="18"/>
          <w:szCs w:val="18"/>
        </w:rPr>
        <w:t>both</w:t>
      </w:r>
      <w:r w:rsidRPr="00842E61">
        <w:rPr>
          <w:color w:val="231F20"/>
          <w:spacing w:val="-10"/>
          <w:sz w:val="18"/>
          <w:szCs w:val="18"/>
        </w:rPr>
        <w:t xml:space="preserve"> </w:t>
      </w:r>
      <w:r w:rsidRPr="00842E61">
        <w:rPr>
          <w:color w:val="231F20"/>
          <w:sz w:val="18"/>
          <w:szCs w:val="18"/>
        </w:rPr>
        <w:t>sides</w:t>
      </w:r>
      <w:r w:rsidRPr="00842E61">
        <w:rPr>
          <w:color w:val="231F20"/>
          <w:spacing w:val="-10"/>
          <w:sz w:val="18"/>
          <w:szCs w:val="18"/>
        </w:rPr>
        <w:t xml:space="preserve"> </w:t>
      </w:r>
      <w:r w:rsidRPr="00842E61">
        <w:rPr>
          <w:color w:val="231F20"/>
          <w:sz w:val="18"/>
          <w:szCs w:val="18"/>
        </w:rPr>
        <w:t>(wall</w:t>
      </w:r>
      <w:r w:rsidRPr="00842E61">
        <w:rPr>
          <w:color w:val="231F20"/>
          <w:spacing w:val="-10"/>
          <w:sz w:val="18"/>
          <w:szCs w:val="18"/>
        </w:rPr>
        <w:t xml:space="preserve"> </w:t>
      </w:r>
      <w:r w:rsidRPr="00842E61">
        <w:rPr>
          <w:color w:val="231F20"/>
          <w:sz w:val="18"/>
          <w:szCs w:val="18"/>
        </w:rPr>
        <w:t>thickness</w:t>
      </w:r>
      <w:r w:rsidRPr="00842E61">
        <w:rPr>
          <w:color w:val="231F20"/>
          <w:spacing w:val="-10"/>
          <w:sz w:val="18"/>
          <w:szCs w:val="18"/>
        </w:rPr>
        <w:t xml:space="preserve"> </w:t>
      </w:r>
      <w:r w:rsidRPr="00842E61">
        <w:rPr>
          <w:color w:val="231F20"/>
          <w:sz w:val="18"/>
          <w:szCs w:val="18"/>
        </w:rPr>
        <w:t>≥ 280 mm), rectangular, completely made from 1.4404 (AISI 316 L) stainless steel, statically certified.</w:t>
      </w:r>
    </w:p>
    <w:p w14:paraId="33BFE091" w14:textId="189C930E" w:rsidR="00CB6530" w:rsidRPr="00842E61" w:rsidRDefault="00AA0009" w:rsidP="00842E61">
      <w:pPr>
        <w:pStyle w:val="Textkrper"/>
        <w:spacing w:after="120" w:line="276" w:lineRule="auto"/>
        <w:ind w:right="1301"/>
      </w:pPr>
      <w:r w:rsidRPr="00842E61">
        <w:rPr>
          <w:b/>
          <w:color w:val="231F20"/>
        </w:rPr>
        <w:t>Door,</w:t>
      </w:r>
      <w:r w:rsidRPr="00842E61">
        <w:rPr>
          <w:b/>
          <w:color w:val="231F20"/>
          <w:spacing w:val="-9"/>
        </w:rPr>
        <w:t xml:space="preserve"> </w:t>
      </w:r>
      <w:r w:rsidRPr="00842E61">
        <w:rPr>
          <w:color w:val="231F20"/>
        </w:rPr>
        <w:t>5</w:t>
      </w:r>
      <w:r w:rsidRPr="00842E61">
        <w:rPr>
          <w:color w:val="231F20"/>
          <w:spacing w:val="-4"/>
        </w:rPr>
        <w:t xml:space="preserve"> </w:t>
      </w:r>
      <w:r w:rsidRPr="00842E61">
        <w:rPr>
          <w:color w:val="231F20"/>
        </w:rPr>
        <w:t>mm</w:t>
      </w:r>
      <w:r w:rsidRPr="00842E61">
        <w:rPr>
          <w:color w:val="231F20"/>
          <w:spacing w:val="-4"/>
        </w:rPr>
        <w:t xml:space="preserve"> </w:t>
      </w:r>
      <w:r w:rsidRPr="00842E61">
        <w:rPr>
          <w:color w:val="231F20"/>
        </w:rPr>
        <w:t>thick,</w:t>
      </w:r>
      <w:r w:rsidRPr="00842E61">
        <w:rPr>
          <w:color w:val="231F20"/>
          <w:spacing w:val="-4"/>
        </w:rPr>
        <w:t xml:space="preserve"> </w:t>
      </w:r>
      <w:r w:rsidRPr="00842E61">
        <w:rPr>
          <w:color w:val="231F20"/>
        </w:rPr>
        <w:t>reinforced</w:t>
      </w:r>
      <w:r w:rsidRPr="00842E61">
        <w:rPr>
          <w:color w:val="231F20"/>
          <w:spacing w:val="-4"/>
        </w:rPr>
        <w:t xml:space="preserve"> </w:t>
      </w:r>
      <w:r w:rsidRPr="00842E61">
        <w:rPr>
          <w:color w:val="231F20"/>
        </w:rPr>
        <w:t>with</w:t>
      </w:r>
      <w:r w:rsidRPr="00842E61">
        <w:rPr>
          <w:color w:val="231F20"/>
          <w:spacing w:val="-4"/>
        </w:rPr>
        <w:t xml:space="preserve"> </w:t>
      </w:r>
      <w:r w:rsidRPr="00842E61">
        <w:rPr>
          <w:color w:val="231F20"/>
        </w:rPr>
        <w:t>U-shaped</w:t>
      </w:r>
      <w:r w:rsidRPr="00842E61">
        <w:rPr>
          <w:color w:val="231F20"/>
          <w:spacing w:val="-4"/>
        </w:rPr>
        <w:t xml:space="preserve"> </w:t>
      </w:r>
      <w:r w:rsidRPr="00842E61">
        <w:rPr>
          <w:color w:val="231F20"/>
        </w:rPr>
        <w:t>bent plate.</w:t>
      </w:r>
      <w:r w:rsidRPr="00842E61">
        <w:rPr>
          <w:color w:val="231F20"/>
          <w:spacing w:val="-12"/>
        </w:rPr>
        <w:t xml:space="preserve"> </w:t>
      </w:r>
      <w:r w:rsidRPr="00842E61">
        <w:rPr>
          <w:color w:val="231F20"/>
        </w:rPr>
        <w:t>Smooth</w:t>
      </w:r>
      <w:r w:rsidRPr="00842E61">
        <w:rPr>
          <w:color w:val="231F20"/>
          <w:spacing w:val="-12"/>
        </w:rPr>
        <w:t xml:space="preserve"> </w:t>
      </w:r>
      <w:r w:rsidRPr="00842E61">
        <w:rPr>
          <w:color w:val="231F20"/>
        </w:rPr>
        <w:t>door</w:t>
      </w:r>
      <w:r w:rsidRPr="00842E61">
        <w:rPr>
          <w:color w:val="231F20"/>
          <w:spacing w:val="-12"/>
        </w:rPr>
        <w:t xml:space="preserve"> </w:t>
      </w:r>
      <w:r w:rsidRPr="00842E61">
        <w:rPr>
          <w:color w:val="231F20"/>
        </w:rPr>
        <w:t>leaf</w:t>
      </w:r>
      <w:r w:rsidRPr="00842E61">
        <w:rPr>
          <w:color w:val="231F20"/>
          <w:spacing w:val="-12"/>
        </w:rPr>
        <w:t xml:space="preserve"> </w:t>
      </w:r>
      <w:r w:rsidRPr="00842E61">
        <w:rPr>
          <w:color w:val="231F20"/>
        </w:rPr>
        <w:t>on</w:t>
      </w:r>
      <w:r w:rsidRPr="00842E61">
        <w:rPr>
          <w:color w:val="231F20"/>
          <w:spacing w:val="-12"/>
        </w:rPr>
        <w:t xml:space="preserve"> </w:t>
      </w:r>
      <w:r w:rsidRPr="00842E61">
        <w:rPr>
          <w:color w:val="231F20"/>
        </w:rPr>
        <w:t>the</w:t>
      </w:r>
      <w:r w:rsidRPr="00842E61">
        <w:rPr>
          <w:color w:val="231F20"/>
          <w:spacing w:val="-12"/>
        </w:rPr>
        <w:t xml:space="preserve"> </w:t>
      </w:r>
      <w:r w:rsidRPr="00842E61">
        <w:rPr>
          <w:color w:val="231F20"/>
        </w:rPr>
        <w:t>pressure</w:t>
      </w:r>
      <w:r w:rsidRPr="00842E61">
        <w:rPr>
          <w:color w:val="231F20"/>
          <w:spacing w:val="-12"/>
        </w:rPr>
        <w:t xml:space="preserve"> </w:t>
      </w:r>
      <w:r w:rsidRPr="00842E61">
        <w:rPr>
          <w:color w:val="231F20"/>
        </w:rPr>
        <w:t>side.</w:t>
      </w:r>
      <w:r w:rsidRPr="00842E61">
        <w:rPr>
          <w:color w:val="231F20"/>
          <w:spacing w:val="-12"/>
        </w:rPr>
        <w:t xml:space="preserve"> </w:t>
      </w:r>
      <w:r w:rsidRPr="00842E61">
        <w:rPr>
          <w:color w:val="231F20"/>
        </w:rPr>
        <w:t>With</w:t>
      </w:r>
      <w:r w:rsidR="00842E61">
        <w:t xml:space="preserve"> </w:t>
      </w:r>
      <w:r w:rsidRPr="00842E61">
        <w:rPr>
          <w:color w:val="231F20"/>
        </w:rPr>
        <w:t>circumferential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>square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>silicone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>seal,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>suitable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>for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 xml:space="preserve">potable water, ozone resistant, certified to KTW and DVGW W 270 standards. Locking levers operable both from the door outside and, for safety reasons, also from the pressure side while the reservoir is empty. With stable maintenance-free hinge plates between the door and </w:t>
      </w:r>
      <w:r w:rsidRPr="00842E61">
        <w:rPr>
          <w:color w:val="231F20"/>
          <w:spacing w:val="-2"/>
        </w:rPr>
        <w:t>frame.</w:t>
      </w:r>
    </w:p>
    <w:p w14:paraId="6316E7A0" w14:textId="77777777" w:rsidR="00CB6530" w:rsidRPr="00842E61" w:rsidRDefault="00AA0009" w:rsidP="00842E61">
      <w:pPr>
        <w:pStyle w:val="Textkrper"/>
        <w:spacing w:after="120" w:line="276" w:lineRule="auto"/>
        <w:ind w:right="1301"/>
      </w:pPr>
      <w:r w:rsidRPr="00842E61">
        <w:rPr>
          <w:b/>
          <w:color w:val="231F20"/>
        </w:rPr>
        <w:t xml:space="preserve">Frame, </w:t>
      </w:r>
      <w:r w:rsidRPr="00842E61">
        <w:rPr>
          <w:color w:val="231F20"/>
        </w:rPr>
        <w:t xml:space="preserve">circumferential with one </w:t>
      </w:r>
      <w:proofErr w:type="spellStart"/>
      <w:r w:rsidRPr="00842E61">
        <w:rPr>
          <w:color w:val="231F20"/>
        </w:rPr>
        <w:t>centre</w:t>
      </w:r>
      <w:proofErr w:type="spellEnd"/>
      <w:r w:rsidRPr="00842E61">
        <w:rPr>
          <w:color w:val="231F20"/>
        </w:rPr>
        <w:t xml:space="preserve"> and two side gaskets,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>provided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>for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>embedding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>in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>concrete.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>Frame</w:t>
      </w:r>
      <w:r w:rsidRPr="00842E61">
        <w:rPr>
          <w:color w:val="231F20"/>
          <w:spacing w:val="-12"/>
        </w:rPr>
        <w:t xml:space="preserve"> </w:t>
      </w:r>
      <w:r w:rsidRPr="00842E61">
        <w:rPr>
          <w:color w:val="231F20"/>
        </w:rPr>
        <w:t>with lifting eyes.</w:t>
      </w:r>
    </w:p>
    <w:p w14:paraId="1A96B6B8" w14:textId="77777777" w:rsidR="00842E61" w:rsidRPr="00842E61" w:rsidRDefault="00AA0009" w:rsidP="00842E61">
      <w:pPr>
        <w:pStyle w:val="Textkrper"/>
        <w:spacing w:after="120" w:line="276" w:lineRule="auto"/>
        <w:ind w:right="1301"/>
      </w:pPr>
      <w:r w:rsidRPr="00842E61">
        <w:rPr>
          <w:color w:val="231F20"/>
        </w:rPr>
        <w:t>Frame and door shielded arc-welded and acid bath cleaned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>before</w:t>
      </w:r>
      <w:r w:rsidRPr="00842E61">
        <w:rPr>
          <w:color w:val="231F20"/>
          <w:spacing w:val="-12"/>
        </w:rPr>
        <w:t xml:space="preserve"> </w:t>
      </w:r>
      <w:r w:rsidRPr="00842E61">
        <w:rPr>
          <w:color w:val="231F20"/>
        </w:rPr>
        <w:t>washing,</w:t>
      </w:r>
      <w:r w:rsidRPr="00842E61">
        <w:rPr>
          <w:color w:val="231F20"/>
          <w:spacing w:val="-12"/>
        </w:rPr>
        <w:t xml:space="preserve"> </w:t>
      </w:r>
      <w:r w:rsidRPr="00842E61">
        <w:rPr>
          <w:color w:val="231F20"/>
        </w:rPr>
        <w:t>drying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>and</w:t>
      </w:r>
      <w:r w:rsidRPr="00842E61">
        <w:rPr>
          <w:color w:val="231F20"/>
          <w:spacing w:val="-12"/>
        </w:rPr>
        <w:t xml:space="preserve"> </w:t>
      </w:r>
      <w:r w:rsidRPr="00842E61">
        <w:rPr>
          <w:color w:val="231F20"/>
        </w:rPr>
        <w:t>surface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>passivation.</w:t>
      </w:r>
    </w:p>
    <w:p w14:paraId="1EBF1346" w14:textId="77777777" w:rsidR="00842E61" w:rsidRPr="00842E61" w:rsidRDefault="00842E61" w:rsidP="00842E61">
      <w:pPr>
        <w:pStyle w:val="Textkrper"/>
        <w:spacing w:after="120" w:line="276" w:lineRule="auto"/>
        <w:ind w:right="1301"/>
      </w:pPr>
    </w:p>
    <w:p w14:paraId="362D3F4E" w14:textId="5406C7C8" w:rsidR="00CB6530" w:rsidRPr="00842E61" w:rsidRDefault="00AA0009" w:rsidP="00842E61">
      <w:pPr>
        <w:pStyle w:val="Textkrper"/>
        <w:spacing w:after="120" w:line="276" w:lineRule="auto"/>
        <w:ind w:right="1301"/>
        <w:rPr>
          <w:b/>
        </w:rPr>
      </w:pPr>
      <w:r w:rsidRPr="00842E61">
        <w:rPr>
          <w:b/>
          <w:color w:val="231F20"/>
          <w:u w:val="single" w:color="231F20"/>
        </w:rPr>
        <w:t>Note:</w:t>
      </w:r>
      <w:r w:rsidRPr="00842E61">
        <w:rPr>
          <w:b/>
          <w:color w:val="231F20"/>
          <w:spacing w:val="-4"/>
        </w:rPr>
        <w:t xml:space="preserve"> </w:t>
      </w:r>
      <w:r w:rsidRPr="00842E61">
        <w:rPr>
          <w:b/>
          <w:color w:val="231F20"/>
        </w:rPr>
        <w:t>Guarantee</w:t>
      </w:r>
      <w:r w:rsidRPr="00842E61">
        <w:rPr>
          <w:b/>
          <w:color w:val="231F20"/>
          <w:spacing w:val="-6"/>
        </w:rPr>
        <w:t xml:space="preserve"> </w:t>
      </w:r>
      <w:r w:rsidRPr="00842E61">
        <w:rPr>
          <w:b/>
          <w:color w:val="231F20"/>
        </w:rPr>
        <w:t>for</w:t>
      </w:r>
      <w:r w:rsidRPr="00842E61">
        <w:rPr>
          <w:b/>
          <w:color w:val="231F20"/>
          <w:spacing w:val="-6"/>
        </w:rPr>
        <w:t xml:space="preserve"> </w:t>
      </w:r>
      <w:r w:rsidRPr="00842E61">
        <w:rPr>
          <w:b/>
          <w:color w:val="231F20"/>
        </w:rPr>
        <w:t>tightness</w:t>
      </w:r>
      <w:r w:rsidRPr="00842E61">
        <w:rPr>
          <w:b/>
          <w:color w:val="231F20"/>
          <w:spacing w:val="-6"/>
        </w:rPr>
        <w:t xml:space="preserve"> </w:t>
      </w:r>
      <w:r w:rsidRPr="00842E61">
        <w:rPr>
          <w:b/>
          <w:color w:val="231F20"/>
        </w:rPr>
        <w:t>between</w:t>
      </w:r>
      <w:r w:rsidRPr="00842E61">
        <w:rPr>
          <w:b/>
          <w:color w:val="231F20"/>
          <w:spacing w:val="-6"/>
        </w:rPr>
        <w:t xml:space="preserve"> </w:t>
      </w:r>
      <w:r w:rsidRPr="00842E61">
        <w:rPr>
          <w:b/>
          <w:color w:val="231F20"/>
        </w:rPr>
        <w:t>the frame</w:t>
      </w:r>
      <w:r w:rsidRPr="00842E61">
        <w:rPr>
          <w:b/>
          <w:color w:val="231F20"/>
          <w:spacing w:val="-7"/>
        </w:rPr>
        <w:t xml:space="preserve"> </w:t>
      </w:r>
      <w:r w:rsidRPr="00842E61">
        <w:rPr>
          <w:b/>
          <w:color w:val="231F20"/>
        </w:rPr>
        <w:t>and</w:t>
      </w:r>
      <w:r w:rsidRPr="00842E61">
        <w:rPr>
          <w:b/>
          <w:color w:val="231F20"/>
          <w:spacing w:val="-7"/>
        </w:rPr>
        <w:t xml:space="preserve"> </w:t>
      </w:r>
      <w:r w:rsidRPr="00842E61">
        <w:rPr>
          <w:b/>
          <w:color w:val="231F20"/>
        </w:rPr>
        <w:t>concrete</w:t>
      </w:r>
      <w:r w:rsidRPr="00842E61">
        <w:rPr>
          <w:b/>
          <w:color w:val="231F20"/>
          <w:spacing w:val="-7"/>
        </w:rPr>
        <w:t xml:space="preserve"> </w:t>
      </w:r>
      <w:r w:rsidRPr="00842E61">
        <w:rPr>
          <w:b/>
          <w:color w:val="231F20"/>
        </w:rPr>
        <w:t>is</w:t>
      </w:r>
      <w:r w:rsidRPr="00842E61">
        <w:rPr>
          <w:b/>
          <w:color w:val="231F20"/>
          <w:spacing w:val="-7"/>
        </w:rPr>
        <w:t xml:space="preserve"> </w:t>
      </w:r>
      <w:r w:rsidRPr="00842E61">
        <w:rPr>
          <w:b/>
          <w:color w:val="231F20"/>
        </w:rPr>
        <w:t>only</w:t>
      </w:r>
      <w:r w:rsidRPr="00842E61">
        <w:rPr>
          <w:b/>
          <w:color w:val="231F20"/>
          <w:spacing w:val="-7"/>
        </w:rPr>
        <w:t xml:space="preserve"> </w:t>
      </w:r>
      <w:r w:rsidRPr="00842E61">
        <w:rPr>
          <w:b/>
          <w:color w:val="231F20"/>
        </w:rPr>
        <w:t>provided</w:t>
      </w:r>
      <w:r w:rsidRPr="00842E61">
        <w:rPr>
          <w:b/>
          <w:color w:val="231F20"/>
          <w:spacing w:val="-7"/>
        </w:rPr>
        <w:t xml:space="preserve"> </w:t>
      </w:r>
      <w:r w:rsidRPr="00842E61">
        <w:rPr>
          <w:b/>
          <w:color w:val="231F20"/>
        </w:rPr>
        <w:t>if</w:t>
      </w:r>
      <w:r w:rsidRPr="00842E61">
        <w:rPr>
          <w:b/>
          <w:color w:val="231F20"/>
          <w:spacing w:val="-7"/>
        </w:rPr>
        <w:t xml:space="preserve"> </w:t>
      </w:r>
      <w:r w:rsidRPr="00842E61">
        <w:rPr>
          <w:b/>
          <w:color w:val="231F20"/>
        </w:rPr>
        <w:t xml:space="preserve">the </w:t>
      </w:r>
      <w:r w:rsidRPr="00842E61">
        <w:rPr>
          <w:b/>
          <w:color w:val="231F20"/>
          <w:spacing w:val="-4"/>
        </w:rPr>
        <w:t>concrete</w:t>
      </w:r>
      <w:r w:rsidRPr="00842E61">
        <w:rPr>
          <w:b/>
          <w:color w:val="231F20"/>
          <w:spacing w:val="-13"/>
        </w:rPr>
        <w:t xml:space="preserve"> </w:t>
      </w:r>
      <w:r w:rsidRPr="00842E61">
        <w:rPr>
          <w:b/>
          <w:color w:val="231F20"/>
          <w:spacing w:val="-4"/>
        </w:rPr>
        <w:t>structure</w:t>
      </w:r>
      <w:r w:rsidRPr="00842E61">
        <w:rPr>
          <w:b/>
          <w:color w:val="231F20"/>
          <w:spacing w:val="-13"/>
        </w:rPr>
        <w:t xml:space="preserve"> </w:t>
      </w:r>
      <w:r w:rsidRPr="00842E61">
        <w:rPr>
          <w:b/>
          <w:color w:val="231F20"/>
          <w:spacing w:val="-4"/>
        </w:rPr>
        <w:t>is</w:t>
      </w:r>
      <w:r w:rsidRPr="00842E61">
        <w:rPr>
          <w:b/>
          <w:color w:val="231F20"/>
          <w:spacing w:val="-13"/>
        </w:rPr>
        <w:t xml:space="preserve"> </w:t>
      </w:r>
      <w:r w:rsidRPr="00842E61">
        <w:rPr>
          <w:b/>
          <w:color w:val="231F20"/>
          <w:spacing w:val="-4"/>
        </w:rPr>
        <w:t>homogeneous</w:t>
      </w:r>
      <w:r w:rsidRPr="00842E61">
        <w:rPr>
          <w:b/>
          <w:color w:val="231F20"/>
          <w:spacing w:val="-13"/>
        </w:rPr>
        <w:t xml:space="preserve"> </w:t>
      </w:r>
      <w:r w:rsidRPr="00842E61">
        <w:rPr>
          <w:b/>
          <w:color w:val="231F20"/>
          <w:spacing w:val="-4"/>
        </w:rPr>
        <w:t>all</w:t>
      </w:r>
      <w:r w:rsidRPr="00842E61">
        <w:rPr>
          <w:b/>
          <w:color w:val="231F20"/>
          <w:spacing w:val="-13"/>
        </w:rPr>
        <w:t xml:space="preserve"> </w:t>
      </w:r>
      <w:r w:rsidRPr="00842E61">
        <w:rPr>
          <w:b/>
          <w:color w:val="231F20"/>
          <w:spacing w:val="-4"/>
        </w:rPr>
        <w:t>around</w:t>
      </w:r>
      <w:r w:rsidR="00842E61">
        <w:rPr>
          <w:b/>
          <w:color w:val="231F20"/>
          <w:spacing w:val="-4"/>
        </w:rPr>
        <w:t xml:space="preserve"> </w:t>
      </w:r>
      <w:r w:rsidRPr="00842E61">
        <w:rPr>
          <w:b/>
          <w:color w:val="231F20"/>
        </w:rPr>
        <w:t>the</w:t>
      </w:r>
      <w:r w:rsidRPr="00842E61">
        <w:rPr>
          <w:b/>
          <w:color w:val="231F20"/>
          <w:spacing w:val="-11"/>
        </w:rPr>
        <w:t xml:space="preserve"> </w:t>
      </w:r>
      <w:r w:rsidRPr="00842E61">
        <w:rPr>
          <w:b/>
          <w:color w:val="231F20"/>
        </w:rPr>
        <w:t>circumference.</w:t>
      </w:r>
      <w:r w:rsidRPr="00842E61">
        <w:rPr>
          <w:b/>
          <w:color w:val="231F20"/>
          <w:spacing w:val="-11"/>
        </w:rPr>
        <w:t xml:space="preserve"> </w:t>
      </w:r>
      <w:r w:rsidRPr="00842E61">
        <w:rPr>
          <w:b/>
          <w:color w:val="231F20"/>
        </w:rPr>
        <w:t>The</w:t>
      </w:r>
      <w:r w:rsidRPr="00842E61">
        <w:rPr>
          <w:b/>
          <w:color w:val="231F20"/>
          <w:spacing w:val="-11"/>
        </w:rPr>
        <w:t xml:space="preserve"> </w:t>
      </w:r>
      <w:r w:rsidRPr="00842E61">
        <w:rPr>
          <w:b/>
          <w:color w:val="231F20"/>
        </w:rPr>
        <w:t>minimum</w:t>
      </w:r>
      <w:r w:rsidRPr="00842E61">
        <w:rPr>
          <w:b/>
          <w:color w:val="231F20"/>
          <w:spacing w:val="-11"/>
        </w:rPr>
        <w:t xml:space="preserve"> </w:t>
      </w:r>
      <w:r w:rsidRPr="00842E61">
        <w:rPr>
          <w:b/>
          <w:color w:val="231F20"/>
        </w:rPr>
        <w:t>concrete</w:t>
      </w:r>
      <w:r w:rsidRPr="00842E61">
        <w:rPr>
          <w:b/>
          <w:color w:val="231F20"/>
          <w:spacing w:val="-11"/>
        </w:rPr>
        <w:t xml:space="preserve"> </w:t>
      </w:r>
      <w:r w:rsidRPr="00842E61">
        <w:rPr>
          <w:b/>
          <w:color w:val="231F20"/>
        </w:rPr>
        <w:t>quality and</w:t>
      </w:r>
      <w:r w:rsidRPr="00842E61">
        <w:rPr>
          <w:b/>
          <w:color w:val="231F20"/>
          <w:spacing w:val="-8"/>
        </w:rPr>
        <w:t xml:space="preserve"> </w:t>
      </w:r>
      <w:r w:rsidRPr="00842E61">
        <w:rPr>
          <w:b/>
          <w:color w:val="231F20"/>
        </w:rPr>
        <w:t>corresponding</w:t>
      </w:r>
      <w:r w:rsidRPr="00842E61">
        <w:rPr>
          <w:b/>
          <w:color w:val="231F20"/>
          <w:spacing w:val="-8"/>
        </w:rPr>
        <w:t xml:space="preserve"> </w:t>
      </w:r>
      <w:r w:rsidRPr="00842E61">
        <w:rPr>
          <w:b/>
          <w:color w:val="231F20"/>
        </w:rPr>
        <w:t>concrete</w:t>
      </w:r>
      <w:r w:rsidRPr="00842E61">
        <w:rPr>
          <w:b/>
          <w:color w:val="231F20"/>
          <w:spacing w:val="-8"/>
        </w:rPr>
        <w:t xml:space="preserve"> </w:t>
      </w:r>
      <w:r w:rsidRPr="00842E61">
        <w:rPr>
          <w:b/>
          <w:color w:val="231F20"/>
        </w:rPr>
        <w:t>classes</w:t>
      </w:r>
      <w:r w:rsidRPr="00842E61">
        <w:rPr>
          <w:b/>
          <w:color w:val="231F20"/>
          <w:spacing w:val="-8"/>
        </w:rPr>
        <w:t xml:space="preserve"> </w:t>
      </w:r>
      <w:r w:rsidRPr="00842E61">
        <w:rPr>
          <w:b/>
          <w:color w:val="231F20"/>
        </w:rPr>
        <w:t>are</w:t>
      </w:r>
      <w:r w:rsidRPr="00842E61">
        <w:rPr>
          <w:b/>
          <w:color w:val="231F20"/>
          <w:spacing w:val="-8"/>
        </w:rPr>
        <w:t xml:space="preserve"> </w:t>
      </w:r>
      <w:r w:rsidRPr="00842E61">
        <w:rPr>
          <w:b/>
          <w:color w:val="231F20"/>
        </w:rPr>
        <w:t>to</w:t>
      </w:r>
      <w:r w:rsidRPr="00842E61">
        <w:rPr>
          <w:b/>
          <w:color w:val="231F20"/>
          <w:spacing w:val="-8"/>
        </w:rPr>
        <w:t xml:space="preserve"> </w:t>
      </w:r>
      <w:r w:rsidRPr="00842E61">
        <w:rPr>
          <w:b/>
          <w:color w:val="231F20"/>
        </w:rPr>
        <w:t>be determined</w:t>
      </w:r>
      <w:r w:rsidRPr="00842E61">
        <w:rPr>
          <w:b/>
          <w:color w:val="231F20"/>
          <w:spacing w:val="-13"/>
        </w:rPr>
        <w:t xml:space="preserve"> </w:t>
      </w:r>
      <w:r w:rsidRPr="00842E61">
        <w:rPr>
          <w:b/>
          <w:color w:val="231F20"/>
        </w:rPr>
        <w:t>by</w:t>
      </w:r>
      <w:r w:rsidRPr="00842E61">
        <w:rPr>
          <w:b/>
          <w:color w:val="231F20"/>
          <w:spacing w:val="-13"/>
        </w:rPr>
        <w:t xml:space="preserve"> </w:t>
      </w:r>
      <w:r w:rsidRPr="00842E61">
        <w:rPr>
          <w:b/>
          <w:color w:val="231F20"/>
        </w:rPr>
        <w:t>the</w:t>
      </w:r>
      <w:r w:rsidRPr="00842E61">
        <w:rPr>
          <w:b/>
          <w:color w:val="231F20"/>
          <w:spacing w:val="-13"/>
        </w:rPr>
        <w:t xml:space="preserve"> </w:t>
      </w:r>
      <w:r w:rsidRPr="00842E61">
        <w:rPr>
          <w:b/>
          <w:color w:val="231F20"/>
        </w:rPr>
        <w:t>customer.</w:t>
      </w:r>
      <w:r w:rsidRPr="00842E61">
        <w:rPr>
          <w:b/>
          <w:color w:val="231F20"/>
          <w:spacing w:val="-13"/>
        </w:rPr>
        <w:t xml:space="preserve"> </w:t>
      </w:r>
      <w:r w:rsidRPr="00842E61">
        <w:rPr>
          <w:b/>
          <w:color w:val="231F20"/>
        </w:rPr>
        <w:t>In</w:t>
      </w:r>
      <w:r w:rsidRPr="00842E61">
        <w:rPr>
          <w:b/>
          <w:color w:val="231F20"/>
          <w:spacing w:val="-13"/>
        </w:rPr>
        <w:t xml:space="preserve"> </w:t>
      </w:r>
      <w:r w:rsidRPr="00842E61">
        <w:rPr>
          <w:b/>
          <w:color w:val="231F20"/>
        </w:rPr>
        <w:t>the</w:t>
      </w:r>
      <w:r w:rsidRPr="00842E61">
        <w:rPr>
          <w:b/>
          <w:color w:val="231F20"/>
          <w:spacing w:val="-13"/>
        </w:rPr>
        <w:t xml:space="preserve"> </w:t>
      </w:r>
      <w:r w:rsidRPr="00842E61">
        <w:rPr>
          <w:b/>
          <w:color w:val="231F20"/>
        </w:rPr>
        <w:t>case</w:t>
      </w:r>
      <w:r w:rsidRPr="00842E61">
        <w:rPr>
          <w:b/>
          <w:color w:val="231F20"/>
          <w:spacing w:val="-13"/>
        </w:rPr>
        <w:t xml:space="preserve"> </w:t>
      </w:r>
      <w:r w:rsidRPr="00842E61">
        <w:rPr>
          <w:b/>
          <w:color w:val="231F20"/>
        </w:rPr>
        <w:t>of</w:t>
      </w:r>
      <w:r w:rsidRPr="00842E61">
        <w:rPr>
          <w:b/>
          <w:color w:val="231F20"/>
          <w:spacing w:val="-13"/>
        </w:rPr>
        <w:t xml:space="preserve"> </w:t>
      </w:r>
      <w:r w:rsidRPr="00842E61">
        <w:rPr>
          <w:b/>
          <w:color w:val="231F20"/>
        </w:rPr>
        <w:t xml:space="preserve">frames </w:t>
      </w:r>
      <w:r w:rsidR="00842E61">
        <w:rPr>
          <w:b/>
          <w:color w:val="231F20"/>
        </w:rPr>
        <w:br/>
      </w:r>
      <w:r w:rsidRPr="00842E61">
        <w:rPr>
          <w:b/>
          <w:color w:val="231F20"/>
          <w:spacing w:val="-4"/>
        </w:rPr>
        <w:t>for</w:t>
      </w:r>
      <w:r w:rsidRPr="00842E61">
        <w:rPr>
          <w:b/>
          <w:color w:val="231F20"/>
          <w:spacing w:val="-13"/>
        </w:rPr>
        <w:t xml:space="preserve"> </w:t>
      </w:r>
      <w:r w:rsidRPr="00842E61">
        <w:rPr>
          <w:b/>
          <w:color w:val="231F20"/>
          <w:spacing w:val="-4"/>
        </w:rPr>
        <w:t>retrofitting,</w:t>
      </w:r>
      <w:r w:rsidRPr="00842E61">
        <w:rPr>
          <w:b/>
          <w:color w:val="231F20"/>
          <w:spacing w:val="-13"/>
        </w:rPr>
        <w:t xml:space="preserve"> </w:t>
      </w:r>
      <w:r w:rsidRPr="00842E61">
        <w:rPr>
          <w:b/>
          <w:color w:val="231F20"/>
          <w:spacing w:val="-4"/>
        </w:rPr>
        <w:t>the</w:t>
      </w:r>
      <w:r w:rsidRPr="00842E61">
        <w:rPr>
          <w:b/>
          <w:color w:val="231F20"/>
          <w:spacing w:val="-13"/>
        </w:rPr>
        <w:t xml:space="preserve"> </w:t>
      </w:r>
      <w:r w:rsidRPr="00842E61">
        <w:rPr>
          <w:b/>
          <w:color w:val="231F20"/>
          <w:spacing w:val="-4"/>
        </w:rPr>
        <w:t>manufacturer‘s</w:t>
      </w:r>
      <w:r w:rsidRPr="00842E61">
        <w:rPr>
          <w:b/>
          <w:color w:val="231F20"/>
          <w:spacing w:val="-13"/>
        </w:rPr>
        <w:t xml:space="preserve"> </w:t>
      </w:r>
      <w:r w:rsidRPr="00842E61">
        <w:rPr>
          <w:b/>
          <w:color w:val="231F20"/>
          <w:spacing w:val="-4"/>
        </w:rPr>
        <w:t>specifications</w:t>
      </w:r>
      <w:r w:rsidRPr="00842E61">
        <w:rPr>
          <w:b/>
          <w:color w:val="231F20"/>
          <w:spacing w:val="-13"/>
        </w:rPr>
        <w:t xml:space="preserve"> </w:t>
      </w:r>
      <w:r w:rsidRPr="00842E61">
        <w:rPr>
          <w:b/>
          <w:color w:val="231F20"/>
          <w:spacing w:val="-4"/>
        </w:rPr>
        <w:t xml:space="preserve">for </w:t>
      </w:r>
      <w:r w:rsidRPr="00842E61">
        <w:rPr>
          <w:b/>
          <w:color w:val="231F20"/>
        </w:rPr>
        <w:t>the</w:t>
      </w:r>
      <w:r w:rsidRPr="00842E61">
        <w:rPr>
          <w:b/>
          <w:color w:val="231F20"/>
          <w:spacing w:val="-5"/>
        </w:rPr>
        <w:t xml:space="preserve"> </w:t>
      </w:r>
      <w:r w:rsidRPr="00842E61">
        <w:rPr>
          <w:b/>
          <w:color w:val="231F20"/>
        </w:rPr>
        <w:t>fixing</w:t>
      </w:r>
      <w:r w:rsidRPr="00842E61">
        <w:rPr>
          <w:b/>
          <w:color w:val="231F20"/>
          <w:spacing w:val="-3"/>
        </w:rPr>
        <w:t xml:space="preserve"> </w:t>
      </w:r>
      <w:r w:rsidRPr="00842E61">
        <w:rPr>
          <w:b/>
          <w:color w:val="231F20"/>
        </w:rPr>
        <w:t>material</w:t>
      </w:r>
      <w:r w:rsidRPr="00842E61">
        <w:rPr>
          <w:b/>
          <w:color w:val="231F20"/>
          <w:spacing w:val="-3"/>
        </w:rPr>
        <w:t xml:space="preserve"> </w:t>
      </w:r>
      <w:r w:rsidRPr="00842E61">
        <w:rPr>
          <w:b/>
          <w:color w:val="231F20"/>
        </w:rPr>
        <w:t>must</w:t>
      </w:r>
      <w:r w:rsidRPr="00842E61">
        <w:rPr>
          <w:b/>
          <w:color w:val="231F20"/>
          <w:spacing w:val="-3"/>
        </w:rPr>
        <w:t xml:space="preserve"> </w:t>
      </w:r>
      <w:r w:rsidRPr="00842E61">
        <w:rPr>
          <w:b/>
          <w:color w:val="231F20"/>
        </w:rPr>
        <w:t>be</w:t>
      </w:r>
      <w:r w:rsidRPr="00842E61">
        <w:rPr>
          <w:b/>
          <w:color w:val="231F20"/>
          <w:spacing w:val="-3"/>
        </w:rPr>
        <w:t xml:space="preserve"> </w:t>
      </w:r>
      <w:r w:rsidRPr="00842E61">
        <w:rPr>
          <w:b/>
          <w:color w:val="231F20"/>
        </w:rPr>
        <w:t>observed.</w:t>
      </w:r>
    </w:p>
    <w:p w14:paraId="00E26280" w14:textId="77777777" w:rsidR="00CB6530" w:rsidRPr="00842E61" w:rsidRDefault="00CB6530" w:rsidP="00842E61">
      <w:pPr>
        <w:pStyle w:val="Textkrper"/>
        <w:spacing w:after="120" w:line="276" w:lineRule="auto"/>
        <w:ind w:right="1301"/>
        <w:rPr>
          <w:b/>
        </w:rPr>
      </w:pPr>
    </w:p>
    <w:p w14:paraId="07E9747D" w14:textId="77777777" w:rsidR="00CB6530" w:rsidRPr="00842E61" w:rsidRDefault="00AA0009" w:rsidP="00842E61">
      <w:pPr>
        <w:spacing w:after="120" w:line="276" w:lineRule="auto"/>
        <w:ind w:right="1301"/>
        <w:rPr>
          <w:b/>
          <w:sz w:val="18"/>
          <w:szCs w:val="18"/>
        </w:rPr>
      </w:pPr>
      <w:r w:rsidRPr="00842E61">
        <w:rPr>
          <w:b/>
          <w:color w:val="231F20"/>
          <w:sz w:val="18"/>
          <w:szCs w:val="18"/>
        </w:rPr>
        <w:t>Ordering</w:t>
      </w:r>
      <w:r w:rsidRPr="00842E61">
        <w:rPr>
          <w:b/>
          <w:color w:val="231F20"/>
          <w:spacing w:val="-6"/>
          <w:sz w:val="18"/>
          <w:szCs w:val="18"/>
        </w:rPr>
        <w:t xml:space="preserve"> </w:t>
      </w:r>
      <w:r w:rsidRPr="00842E61">
        <w:rPr>
          <w:b/>
          <w:color w:val="231F20"/>
          <w:spacing w:val="-2"/>
          <w:sz w:val="18"/>
          <w:szCs w:val="18"/>
        </w:rPr>
        <w:t>options:</w:t>
      </w:r>
    </w:p>
    <w:p w14:paraId="2226846E" w14:textId="77777777" w:rsidR="00CB6530" w:rsidRPr="00842E61" w:rsidRDefault="00AA0009" w:rsidP="00842E61">
      <w:pPr>
        <w:spacing w:after="120" w:line="276" w:lineRule="auto"/>
        <w:ind w:right="1301"/>
        <w:rPr>
          <w:b/>
          <w:sz w:val="18"/>
          <w:szCs w:val="18"/>
        </w:rPr>
      </w:pPr>
      <w:r w:rsidRPr="00842E61">
        <w:rPr>
          <w:b/>
          <w:color w:val="231F20"/>
          <w:sz w:val="18"/>
          <w:szCs w:val="18"/>
        </w:rPr>
        <w:t>Door</w:t>
      </w:r>
      <w:r w:rsidRPr="00842E61">
        <w:rPr>
          <w:b/>
          <w:color w:val="231F20"/>
          <w:spacing w:val="-13"/>
          <w:sz w:val="18"/>
          <w:szCs w:val="18"/>
        </w:rPr>
        <w:t xml:space="preserve"> </w:t>
      </w:r>
      <w:r w:rsidRPr="00842E61">
        <w:rPr>
          <w:b/>
          <w:color w:val="231F20"/>
          <w:sz w:val="18"/>
          <w:szCs w:val="18"/>
        </w:rPr>
        <w:t>opening</w:t>
      </w:r>
      <w:r w:rsidRPr="00842E61">
        <w:rPr>
          <w:b/>
          <w:color w:val="231F20"/>
          <w:spacing w:val="-10"/>
          <w:sz w:val="18"/>
          <w:szCs w:val="18"/>
        </w:rPr>
        <w:t xml:space="preserve"> </w:t>
      </w:r>
      <w:r w:rsidRPr="00842E61">
        <w:rPr>
          <w:b/>
          <w:color w:val="231F20"/>
          <w:spacing w:val="-2"/>
          <w:sz w:val="18"/>
          <w:szCs w:val="18"/>
        </w:rPr>
        <w:t>options:</w:t>
      </w:r>
    </w:p>
    <w:p w14:paraId="3AB32499" w14:textId="77777777" w:rsidR="00CB6530" w:rsidRPr="00842E61" w:rsidRDefault="00AA0009" w:rsidP="00842E61">
      <w:pPr>
        <w:pStyle w:val="Textkrper"/>
        <w:spacing w:after="120" w:line="276" w:lineRule="auto"/>
        <w:ind w:right="1301"/>
      </w:pPr>
      <w:r w:rsidRPr="00842E61">
        <w:rPr>
          <w:color w:val="231F20"/>
        </w:rPr>
        <w:t>➤</w:t>
      </w:r>
      <w:r w:rsidRPr="00842E61">
        <w:rPr>
          <w:color w:val="231F20"/>
          <w:spacing w:val="65"/>
        </w:rPr>
        <w:t xml:space="preserve"> </w:t>
      </w:r>
      <w:r w:rsidRPr="00842E61">
        <w:rPr>
          <w:color w:val="231F20"/>
        </w:rPr>
        <w:t>Hinges</w:t>
      </w:r>
      <w:r w:rsidRPr="00842E61">
        <w:rPr>
          <w:color w:val="231F20"/>
          <w:spacing w:val="-6"/>
        </w:rPr>
        <w:t xml:space="preserve"> </w:t>
      </w:r>
      <w:r w:rsidRPr="00842E61">
        <w:rPr>
          <w:color w:val="231F20"/>
        </w:rPr>
        <w:t>on</w:t>
      </w:r>
      <w:r w:rsidRPr="00842E61">
        <w:rPr>
          <w:color w:val="231F20"/>
          <w:spacing w:val="-6"/>
        </w:rPr>
        <w:t xml:space="preserve"> </w:t>
      </w:r>
      <w:r w:rsidRPr="00842E61">
        <w:rPr>
          <w:color w:val="231F20"/>
          <w:spacing w:val="-4"/>
        </w:rPr>
        <w:t>left</w:t>
      </w:r>
    </w:p>
    <w:p w14:paraId="058FDF5C" w14:textId="77777777" w:rsidR="00CB6530" w:rsidRPr="00842E61" w:rsidRDefault="00AA0009" w:rsidP="00842E61">
      <w:pPr>
        <w:pStyle w:val="Textkrper"/>
        <w:spacing w:after="120" w:line="276" w:lineRule="auto"/>
        <w:ind w:right="1301"/>
      </w:pPr>
      <w:r w:rsidRPr="00842E61">
        <w:rPr>
          <w:color w:val="231F20"/>
        </w:rPr>
        <w:t>➤</w:t>
      </w:r>
      <w:r w:rsidRPr="00842E61">
        <w:rPr>
          <w:color w:val="231F20"/>
          <w:spacing w:val="65"/>
        </w:rPr>
        <w:t xml:space="preserve"> </w:t>
      </w:r>
      <w:r w:rsidRPr="00842E61">
        <w:rPr>
          <w:color w:val="231F20"/>
        </w:rPr>
        <w:t>Hinges</w:t>
      </w:r>
      <w:r w:rsidRPr="00842E61">
        <w:rPr>
          <w:color w:val="231F20"/>
          <w:spacing w:val="-6"/>
        </w:rPr>
        <w:t xml:space="preserve"> </w:t>
      </w:r>
      <w:r w:rsidRPr="00842E61">
        <w:rPr>
          <w:color w:val="231F20"/>
        </w:rPr>
        <w:t>on</w:t>
      </w:r>
      <w:r w:rsidRPr="00842E61">
        <w:rPr>
          <w:color w:val="231F20"/>
          <w:spacing w:val="-6"/>
        </w:rPr>
        <w:t xml:space="preserve"> </w:t>
      </w:r>
      <w:r w:rsidRPr="00842E61">
        <w:rPr>
          <w:color w:val="231F20"/>
          <w:spacing w:val="-2"/>
        </w:rPr>
        <w:t>right</w:t>
      </w:r>
    </w:p>
    <w:p w14:paraId="7B787913" w14:textId="77777777" w:rsidR="00CB6530" w:rsidRPr="00842E61" w:rsidRDefault="00CB6530" w:rsidP="00842E61">
      <w:pPr>
        <w:pStyle w:val="Textkrper"/>
        <w:spacing w:after="120" w:line="276" w:lineRule="auto"/>
        <w:ind w:right="1301"/>
      </w:pPr>
    </w:p>
    <w:p w14:paraId="57C9D7FE" w14:textId="77777777" w:rsidR="00CB6530" w:rsidRPr="00842E61" w:rsidRDefault="00AA0009" w:rsidP="00842E61">
      <w:pPr>
        <w:spacing w:after="120" w:line="276" w:lineRule="auto"/>
        <w:ind w:right="1301"/>
        <w:rPr>
          <w:b/>
          <w:sz w:val="18"/>
          <w:szCs w:val="18"/>
        </w:rPr>
      </w:pPr>
      <w:r w:rsidRPr="00842E61">
        <w:rPr>
          <w:b/>
          <w:color w:val="231F20"/>
          <w:spacing w:val="-2"/>
          <w:sz w:val="18"/>
          <w:szCs w:val="18"/>
        </w:rPr>
        <w:t>Options:</w:t>
      </w:r>
    </w:p>
    <w:p w14:paraId="7570227B" w14:textId="77777777" w:rsidR="00CB6530" w:rsidRPr="00842E61" w:rsidRDefault="00AA0009" w:rsidP="00842E61">
      <w:pPr>
        <w:pStyle w:val="Textkrper"/>
        <w:spacing w:after="120" w:line="276" w:lineRule="auto"/>
        <w:ind w:left="284" w:right="1301" w:hanging="284"/>
      </w:pPr>
      <w:r w:rsidRPr="00842E61">
        <w:rPr>
          <w:color w:val="231F20"/>
        </w:rPr>
        <w:t>➤</w:t>
      </w:r>
      <w:r w:rsidRPr="00842E61">
        <w:rPr>
          <w:color w:val="231F20"/>
          <w:spacing w:val="80"/>
        </w:rPr>
        <w:t xml:space="preserve"> </w:t>
      </w:r>
      <w:r w:rsidRPr="00842E61">
        <w:rPr>
          <w:color w:val="231F20"/>
        </w:rPr>
        <w:t>Frame, for retrofitting, space required for the frame: 150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>mm,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>circumferential.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>Prerequisite</w:t>
      </w:r>
      <w:r w:rsidRPr="00842E61">
        <w:rPr>
          <w:color w:val="231F20"/>
          <w:spacing w:val="-12"/>
        </w:rPr>
        <w:t xml:space="preserve"> </w:t>
      </w:r>
      <w:r w:rsidRPr="00842E61">
        <w:rPr>
          <w:color w:val="231F20"/>
        </w:rPr>
        <w:t>is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>a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>plane</w:t>
      </w:r>
      <w:r w:rsidRPr="00842E61">
        <w:rPr>
          <w:color w:val="231F20"/>
          <w:spacing w:val="-13"/>
        </w:rPr>
        <w:t xml:space="preserve"> </w:t>
      </w:r>
      <w:r w:rsidRPr="00842E61">
        <w:rPr>
          <w:color w:val="231F20"/>
        </w:rPr>
        <w:t xml:space="preserve">inner wall surface, tolerance: ± 1 mm per </w:t>
      </w:r>
      <w:proofErr w:type="spellStart"/>
      <w:r w:rsidRPr="00842E61">
        <w:rPr>
          <w:color w:val="231F20"/>
        </w:rPr>
        <w:t>metre</w:t>
      </w:r>
      <w:proofErr w:type="spellEnd"/>
    </w:p>
    <w:p w14:paraId="69E7C882" w14:textId="77777777" w:rsidR="00CB6530" w:rsidRPr="00842E61" w:rsidRDefault="00AA0009" w:rsidP="00842E61">
      <w:pPr>
        <w:pStyle w:val="Textkrper"/>
        <w:spacing w:after="120" w:line="276" w:lineRule="auto"/>
        <w:ind w:left="284" w:right="1301" w:hanging="284"/>
      </w:pPr>
      <w:r w:rsidRPr="00842E61">
        <w:rPr>
          <w:color w:val="231F20"/>
        </w:rPr>
        <w:t>➤</w:t>
      </w:r>
      <w:r w:rsidRPr="00842E61">
        <w:rPr>
          <w:color w:val="231F20"/>
          <w:spacing w:val="56"/>
        </w:rPr>
        <w:t xml:space="preserve"> </w:t>
      </w:r>
      <w:r w:rsidRPr="00842E61">
        <w:rPr>
          <w:color w:val="231F20"/>
        </w:rPr>
        <w:t>Pressure</w:t>
      </w:r>
      <w:r w:rsidRPr="00842E61">
        <w:rPr>
          <w:color w:val="231F20"/>
          <w:spacing w:val="-10"/>
        </w:rPr>
        <w:t xml:space="preserve"> </w:t>
      </w:r>
      <w:r w:rsidRPr="00842E61">
        <w:rPr>
          <w:color w:val="231F20"/>
        </w:rPr>
        <w:t>door</w:t>
      </w:r>
      <w:r w:rsidRPr="00842E61">
        <w:rPr>
          <w:color w:val="231F20"/>
          <w:spacing w:val="-10"/>
        </w:rPr>
        <w:t xml:space="preserve"> </w:t>
      </w:r>
      <w:r w:rsidRPr="00842E61">
        <w:rPr>
          <w:color w:val="231F20"/>
        </w:rPr>
        <w:t>for</w:t>
      </w:r>
      <w:r w:rsidRPr="00842E61">
        <w:rPr>
          <w:color w:val="231F20"/>
          <w:spacing w:val="-10"/>
        </w:rPr>
        <w:t xml:space="preserve"> </w:t>
      </w:r>
      <w:r w:rsidRPr="00842E61">
        <w:rPr>
          <w:color w:val="231F20"/>
        </w:rPr>
        <w:t>round</w:t>
      </w:r>
      <w:r w:rsidRPr="00842E61">
        <w:rPr>
          <w:color w:val="231F20"/>
          <w:spacing w:val="-9"/>
        </w:rPr>
        <w:t xml:space="preserve"> </w:t>
      </w:r>
      <w:r w:rsidRPr="00842E61">
        <w:rPr>
          <w:color w:val="231F20"/>
          <w:spacing w:val="-2"/>
        </w:rPr>
        <w:t>tanks</w:t>
      </w:r>
    </w:p>
    <w:p w14:paraId="7C041EEE" w14:textId="77777777" w:rsidR="00CB6530" w:rsidRPr="00842E61" w:rsidRDefault="00AA0009" w:rsidP="00842E61">
      <w:pPr>
        <w:pStyle w:val="Textkrper"/>
        <w:spacing w:after="120" w:line="276" w:lineRule="auto"/>
        <w:ind w:left="284" w:right="1301" w:hanging="284"/>
      </w:pPr>
      <w:r w:rsidRPr="00842E61">
        <w:rPr>
          <w:color w:val="231F20"/>
        </w:rPr>
        <w:t>➤</w:t>
      </w:r>
      <w:r w:rsidRPr="00842E61">
        <w:rPr>
          <w:color w:val="231F20"/>
          <w:spacing w:val="55"/>
        </w:rPr>
        <w:t xml:space="preserve"> </w:t>
      </w:r>
      <w:r w:rsidRPr="00842E61">
        <w:rPr>
          <w:color w:val="231F20"/>
        </w:rPr>
        <w:t>Centrally</w:t>
      </w:r>
      <w:r w:rsidRPr="00842E61">
        <w:rPr>
          <w:color w:val="231F20"/>
          <w:spacing w:val="-11"/>
        </w:rPr>
        <w:t xml:space="preserve"> </w:t>
      </w:r>
      <w:r w:rsidRPr="00842E61">
        <w:rPr>
          <w:color w:val="231F20"/>
        </w:rPr>
        <w:t>installed</w:t>
      </w:r>
      <w:r w:rsidRPr="00842E61">
        <w:rPr>
          <w:color w:val="231F20"/>
          <w:spacing w:val="-11"/>
        </w:rPr>
        <w:t xml:space="preserve"> </w:t>
      </w:r>
      <w:r w:rsidRPr="00842E61">
        <w:rPr>
          <w:color w:val="231F20"/>
        </w:rPr>
        <w:t>inspection</w:t>
      </w:r>
      <w:r w:rsidRPr="00842E61">
        <w:rPr>
          <w:color w:val="231F20"/>
          <w:spacing w:val="-11"/>
        </w:rPr>
        <w:t xml:space="preserve"> </w:t>
      </w:r>
      <w:r w:rsidRPr="00842E61">
        <w:rPr>
          <w:color w:val="231F20"/>
        </w:rPr>
        <w:t>window,</w:t>
      </w:r>
      <w:r w:rsidRPr="00842E61">
        <w:rPr>
          <w:color w:val="231F20"/>
          <w:spacing w:val="-11"/>
        </w:rPr>
        <w:t xml:space="preserve"> </w:t>
      </w:r>
      <w:r w:rsidRPr="00842E61">
        <w:rPr>
          <w:color w:val="231F20"/>
        </w:rPr>
        <w:t>inside</w:t>
      </w:r>
      <w:r w:rsidRPr="00842E61">
        <w:rPr>
          <w:color w:val="231F20"/>
          <w:spacing w:val="-11"/>
        </w:rPr>
        <w:t xml:space="preserve"> </w:t>
      </w:r>
      <w:r w:rsidRPr="00842E61">
        <w:rPr>
          <w:color w:val="231F20"/>
        </w:rPr>
        <w:t>diameter: 150 mm, with or without window wiper</w:t>
      </w:r>
    </w:p>
    <w:p w14:paraId="45238C64" w14:textId="77777777" w:rsidR="00CB6530" w:rsidRPr="00842E61" w:rsidRDefault="00AA0009" w:rsidP="00842E61">
      <w:pPr>
        <w:pStyle w:val="Textkrper"/>
        <w:spacing w:after="120" w:line="276" w:lineRule="auto"/>
        <w:ind w:left="284" w:right="1301" w:hanging="284"/>
      </w:pPr>
      <w:r w:rsidRPr="00842E61">
        <w:rPr>
          <w:color w:val="231F20"/>
        </w:rPr>
        <w:t>➤</w:t>
      </w:r>
      <w:r w:rsidRPr="00842E61">
        <w:rPr>
          <w:color w:val="231F20"/>
          <w:spacing w:val="58"/>
        </w:rPr>
        <w:t xml:space="preserve"> </w:t>
      </w:r>
      <w:r w:rsidRPr="00842E61">
        <w:rPr>
          <w:color w:val="231F20"/>
        </w:rPr>
        <w:t>Installed</w:t>
      </w:r>
      <w:r w:rsidRPr="00842E61">
        <w:rPr>
          <w:color w:val="231F20"/>
          <w:spacing w:val="-9"/>
        </w:rPr>
        <w:t xml:space="preserve"> </w:t>
      </w:r>
      <w:r w:rsidRPr="00842E61">
        <w:rPr>
          <w:color w:val="231F20"/>
        </w:rPr>
        <w:t>LED</w:t>
      </w:r>
      <w:r w:rsidRPr="00842E61">
        <w:rPr>
          <w:color w:val="231F20"/>
          <w:spacing w:val="-9"/>
        </w:rPr>
        <w:t xml:space="preserve"> </w:t>
      </w:r>
      <w:r w:rsidRPr="00842E61">
        <w:rPr>
          <w:color w:val="231F20"/>
        </w:rPr>
        <w:t>underwater</w:t>
      </w:r>
      <w:r w:rsidRPr="00842E61">
        <w:rPr>
          <w:color w:val="231F20"/>
          <w:spacing w:val="-9"/>
        </w:rPr>
        <w:t xml:space="preserve"> </w:t>
      </w:r>
      <w:r w:rsidRPr="00842E61">
        <w:rPr>
          <w:color w:val="231F20"/>
          <w:spacing w:val="-2"/>
        </w:rPr>
        <w:t>spotlight</w:t>
      </w:r>
    </w:p>
    <w:p w14:paraId="7FCDC2F3" w14:textId="77777777" w:rsidR="00CB6530" w:rsidRPr="00842E61" w:rsidRDefault="00AA0009" w:rsidP="00842E61">
      <w:pPr>
        <w:pStyle w:val="Textkrper"/>
        <w:spacing w:after="120" w:line="276" w:lineRule="auto"/>
        <w:ind w:left="284" w:right="1301" w:hanging="284"/>
      </w:pPr>
      <w:r w:rsidRPr="00842E61">
        <w:rPr>
          <w:color w:val="231F20"/>
        </w:rPr>
        <w:t>➤</w:t>
      </w:r>
      <w:r w:rsidRPr="00842E61">
        <w:rPr>
          <w:color w:val="231F20"/>
          <w:spacing w:val="56"/>
        </w:rPr>
        <w:t xml:space="preserve"> </w:t>
      </w:r>
      <w:r w:rsidRPr="00842E61">
        <w:rPr>
          <w:color w:val="231F20"/>
        </w:rPr>
        <w:t>Installed</w:t>
      </w:r>
      <w:r w:rsidRPr="00842E61">
        <w:rPr>
          <w:color w:val="231F20"/>
          <w:spacing w:val="-9"/>
        </w:rPr>
        <w:t xml:space="preserve"> </w:t>
      </w:r>
      <w:r w:rsidRPr="00842E61">
        <w:rPr>
          <w:color w:val="231F20"/>
        </w:rPr>
        <w:t>cylinder</w:t>
      </w:r>
      <w:r w:rsidRPr="00842E61">
        <w:rPr>
          <w:color w:val="231F20"/>
          <w:spacing w:val="-9"/>
        </w:rPr>
        <w:t xml:space="preserve"> </w:t>
      </w:r>
      <w:r w:rsidRPr="00842E61">
        <w:rPr>
          <w:color w:val="231F20"/>
        </w:rPr>
        <w:t>lock</w:t>
      </w:r>
      <w:r w:rsidRPr="00842E61">
        <w:rPr>
          <w:color w:val="231F20"/>
          <w:spacing w:val="-9"/>
        </w:rPr>
        <w:t xml:space="preserve"> </w:t>
      </w:r>
      <w:r w:rsidRPr="00842E61">
        <w:rPr>
          <w:color w:val="231F20"/>
        </w:rPr>
        <w:t>(operable</w:t>
      </w:r>
      <w:r w:rsidRPr="00842E61">
        <w:rPr>
          <w:color w:val="231F20"/>
          <w:spacing w:val="-9"/>
        </w:rPr>
        <w:t xml:space="preserve"> </w:t>
      </w:r>
      <w:r w:rsidRPr="00842E61">
        <w:rPr>
          <w:color w:val="231F20"/>
        </w:rPr>
        <w:t>from</w:t>
      </w:r>
      <w:r w:rsidRPr="00842E61">
        <w:rPr>
          <w:color w:val="231F20"/>
          <w:spacing w:val="-9"/>
        </w:rPr>
        <w:t xml:space="preserve"> </w:t>
      </w:r>
      <w:r w:rsidRPr="00842E61">
        <w:rPr>
          <w:color w:val="231F20"/>
        </w:rPr>
        <w:t>one</w:t>
      </w:r>
      <w:r w:rsidRPr="00842E61">
        <w:rPr>
          <w:color w:val="231F20"/>
          <w:spacing w:val="-8"/>
        </w:rPr>
        <w:t xml:space="preserve"> </w:t>
      </w:r>
      <w:r w:rsidRPr="00842E61">
        <w:rPr>
          <w:color w:val="231F20"/>
          <w:spacing w:val="-2"/>
        </w:rPr>
        <w:t>side)</w:t>
      </w:r>
    </w:p>
    <w:p w14:paraId="13BCD054" w14:textId="77777777" w:rsidR="00CB6530" w:rsidRPr="00842E61" w:rsidRDefault="00AA0009" w:rsidP="00842E61">
      <w:pPr>
        <w:pStyle w:val="Textkrper"/>
        <w:spacing w:after="120" w:line="276" w:lineRule="auto"/>
        <w:ind w:left="284" w:right="1301" w:hanging="284"/>
      </w:pPr>
      <w:r w:rsidRPr="00842E61">
        <w:rPr>
          <w:color w:val="231F20"/>
        </w:rPr>
        <w:t>➤</w:t>
      </w:r>
      <w:r w:rsidRPr="00842E61">
        <w:rPr>
          <w:color w:val="231F20"/>
          <w:spacing w:val="59"/>
        </w:rPr>
        <w:t xml:space="preserve"> </w:t>
      </w:r>
      <w:r w:rsidRPr="00842E61">
        <w:rPr>
          <w:color w:val="231F20"/>
        </w:rPr>
        <w:t>Locking</w:t>
      </w:r>
      <w:r w:rsidRPr="00842E61">
        <w:rPr>
          <w:color w:val="231F20"/>
          <w:spacing w:val="-9"/>
        </w:rPr>
        <w:t xml:space="preserve"> </w:t>
      </w:r>
      <w:r w:rsidRPr="00842E61">
        <w:rPr>
          <w:color w:val="231F20"/>
        </w:rPr>
        <w:t>by</w:t>
      </w:r>
      <w:r w:rsidRPr="00842E61">
        <w:rPr>
          <w:color w:val="231F20"/>
          <w:spacing w:val="-9"/>
        </w:rPr>
        <w:t xml:space="preserve"> </w:t>
      </w:r>
      <w:r w:rsidRPr="00842E61">
        <w:rPr>
          <w:color w:val="231F20"/>
        </w:rPr>
        <w:t>means</w:t>
      </w:r>
      <w:r w:rsidRPr="00842E61">
        <w:rPr>
          <w:color w:val="231F20"/>
          <w:spacing w:val="-8"/>
        </w:rPr>
        <w:t xml:space="preserve"> </w:t>
      </w:r>
      <w:r w:rsidRPr="00842E61">
        <w:rPr>
          <w:color w:val="231F20"/>
        </w:rPr>
        <w:t>of</w:t>
      </w:r>
      <w:r w:rsidRPr="00842E61">
        <w:rPr>
          <w:color w:val="231F20"/>
          <w:spacing w:val="-9"/>
        </w:rPr>
        <w:t xml:space="preserve"> </w:t>
      </w:r>
      <w:r w:rsidRPr="00842E61">
        <w:rPr>
          <w:color w:val="231F20"/>
        </w:rPr>
        <w:t>screw</w:t>
      </w:r>
      <w:r w:rsidRPr="00842E61">
        <w:rPr>
          <w:color w:val="231F20"/>
          <w:spacing w:val="-8"/>
        </w:rPr>
        <w:t xml:space="preserve"> </w:t>
      </w:r>
      <w:r w:rsidRPr="00842E61">
        <w:rPr>
          <w:color w:val="231F20"/>
          <w:spacing w:val="-4"/>
        </w:rPr>
        <w:t>caps</w:t>
      </w:r>
    </w:p>
    <w:p w14:paraId="4D90D74B" w14:textId="77777777" w:rsidR="00CB6530" w:rsidRPr="00842E61" w:rsidRDefault="00AA0009" w:rsidP="00842E61">
      <w:pPr>
        <w:pStyle w:val="Textkrper"/>
        <w:spacing w:after="120" w:line="276" w:lineRule="auto"/>
        <w:ind w:left="284" w:right="1301" w:hanging="284"/>
      </w:pPr>
      <w:r w:rsidRPr="00842E61">
        <w:rPr>
          <w:color w:val="231F20"/>
        </w:rPr>
        <w:t>➤</w:t>
      </w:r>
      <w:r w:rsidRPr="00842E61">
        <w:rPr>
          <w:color w:val="231F20"/>
          <w:spacing w:val="53"/>
        </w:rPr>
        <w:t xml:space="preserve"> </w:t>
      </w:r>
      <w:r w:rsidRPr="00842E61">
        <w:rPr>
          <w:color w:val="231F20"/>
        </w:rPr>
        <w:t>Pressure</w:t>
      </w:r>
      <w:r w:rsidRPr="00842E61">
        <w:rPr>
          <w:color w:val="231F20"/>
          <w:spacing w:val="-11"/>
        </w:rPr>
        <w:t xml:space="preserve"> </w:t>
      </w:r>
      <w:r w:rsidRPr="00842E61">
        <w:rPr>
          <w:color w:val="231F20"/>
        </w:rPr>
        <w:t>door</w:t>
      </w:r>
      <w:r w:rsidRPr="00842E61">
        <w:rPr>
          <w:color w:val="231F20"/>
          <w:spacing w:val="-11"/>
        </w:rPr>
        <w:t xml:space="preserve"> </w:t>
      </w:r>
      <w:r w:rsidRPr="00842E61">
        <w:rPr>
          <w:color w:val="231F20"/>
        </w:rPr>
        <w:t>with</w:t>
      </w:r>
      <w:r w:rsidRPr="00842E61">
        <w:rPr>
          <w:color w:val="231F20"/>
          <w:spacing w:val="-11"/>
        </w:rPr>
        <w:t xml:space="preserve"> </w:t>
      </w:r>
      <w:r w:rsidRPr="00842E61">
        <w:rPr>
          <w:color w:val="231F20"/>
        </w:rPr>
        <w:t>three-sided</w:t>
      </w:r>
      <w:r w:rsidRPr="00842E61">
        <w:rPr>
          <w:color w:val="231F20"/>
          <w:spacing w:val="-11"/>
        </w:rPr>
        <w:t xml:space="preserve"> </w:t>
      </w:r>
      <w:r w:rsidRPr="00842E61">
        <w:rPr>
          <w:color w:val="231F20"/>
        </w:rPr>
        <w:t>open-top</w:t>
      </w:r>
      <w:r w:rsidRPr="00842E61">
        <w:rPr>
          <w:color w:val="231F20"/>
          <w:spacing w:val="-11"/>
        </w:rPr>
        <w:t xml:space="preserve"> </w:t>
      </w:r>
      <w:r w:rsidRPr="00842E61">
        <w:rPr>
          <w:color w:val="231F20"/>
        </w:rPr>
        <w:t>frame</w:t>
      </w:r>
      <w:r w:rsidRPr="00842E61">
        <w:rPr>
          <w:color w:val="231F20"/>
          <w:spacing w:val="-11"/>
        </w:rPr>
        <w:t xml:space="preserve"> </w:t>
      </w:r>
      <w:r w:rsidRPr="00842E61">
        <w:rPr>
          <w:color w:val="231F20"/>
        </w:rPr>
        <w:t>for parapets, maximum water gauge = door height.</w:t>
      </w:r>
    </w:p>
    <w:p w14:paraId="48A03B9A" w14:textId="77777777" w:rsidR="00CB6530" w:rsidRPr="00842E61" w:rsidRDefault="00AA0009" w:rsidP="00842E61">
      <w:pPr>
        <w:pStyle w:val="Textkrper"/>
        <w:spacing w:after="120" w:line="276" w:lineRule="auto"/>
        <w:ind w:left="284" w:right="1301" w:hanging="284"/>
      </w:pPr>
      <w:r w:rsidRPr="00842E61">
        <w:rPr>
          <w:color w:val="231F20"/>
        </w:rPr>
        <w:t>➤</w:t>
      </w:r>
      <w:r w:rsidRPr="00842E61">
        <w:rPr>
          <w:color w:val="231F20"/>
          <w:spacing w:val="61"/>
        </w:rPr>
        <w:t xml:space="preserve"> </w:t>
      </w:r>
      <w:r w:rsidRPr="00842E61">
        <w:rPr>
          <w:color w:val="231F20"/>
        </w:rPr>
        <w:t>Sanding</w:t>
      </w:r>
      <w:r w:rsidRPr="00842E61">
        <w:rPr>
          <w:color w:val="231F20"/>
          <w:spacing w:val="-6"/>
        </w:rPr>
        <w:t xml:space="preserve"> </w:t>
      </w:r>
      <w:r w:rsidRPr="00842E61">
        <w:rPr>
          <w:color w:val="231F20"/>
        </w:rPr>
        <w:t>of</w:t>
      </w:r>
      <w:r w:rsidRPr="00842E61">
        <w:rPr>
          <w:color w:val="231F20"/>
          <w:spacing w:val="-8"/>
        </w:rPr>
        <w:t xml:space="preserve"> </w:t>
      </w:r>
      <w:r w:rsidRPr="00842E61">
        <w:rPr>
          <w:color w:val="231F20"/>
        </w:rPr>
        <w:t>frame</w:t>
      </w:r>
      <w:r w:rsidRPr="00842E61">
        <w:rPr>
          <w:color w:val="231F20"/>
          <w:spacing w:val="-7"/>
        </w:rPr>
        <w:t xml:space="preserve"> </w:t>
      </w:r>
      <w:r w:rsidRPr="00842E61">
        <w:rPr>
          <w:color w:val="231F20"/>
        </w:rPr>
        <w:t>parts</w:t>
      </w:r>
      <w:r w:rsidRPr="00842E61">
        <w:rPr>
          <w:color w:val="231F20"/>
          <w:spacing w:val="-8"/>
        </w:rPr>
        <w:t xml:space="preserve"> </w:t>
      </w:r>
      <w:r w:rsidRPr="00842E61">
        <w:rPr>
          <w:color w:val="231F20"/>
        </w:rPr>
        <w:t>in</w:t>
      </w:r>
      <w:r w:rsidRPr="00842E61">
        <w:rPr>
          <w:color w:val="231F20"/>
          <w:spacing w:val="-7"/>
        </w:rPr>
        <w:t xml:space="preserve"> </w:t>
      </w:r>
      <w:r w:rsidRPr="00842E61">
        <w:rPr>
          <w:color w:val="231F20"/>
        </w:rPr>
        <w:t>contact</w:t>
      </w:r>
      <w:r w:rsidRPr="00842E61">
        <w:rPr>
          <w:color w:val="231F20"/>
          <w:spacing w:val="-8"/>
        </w:rPr>
        <w:t xml:space="preserve"> </w:t>
      </w:r>
      <w:r w:rsidRPr="00842E61">
        <w:rPr>
          <w:color w:val="231F20"/>
        </w:rPr>
        <w:t>with</w:t>
      </w:r>
      <w:r w:rsidRPr="00842E61">
        <w:rPr>
          <w:color w:val="231F20"/>
          <w:spacing w:val="-7"/>
        </w:rPr>
        <w:t xml:space="preserve"> </w:t>
      </w:r>
      <w:r w:rsidRPr="00842E61">
        <w:rPr>
          <w:color w:val="231F20"/>
          <w:spacing w:val="-2"/>
        </w:rPr>
        <w:t>concrete</w:t>
      </w:r>
    </w:p>
    <w:p w14:paraId="461B573D" w14:textId="77777777" w:rsidR="00CB6530" w:rsidRPr="00842E61" w:rsidRDefault="00AA0009" w:rsidP="00842E61">
      <w:pPr>
        <w:pStyle w:val="Textkrper"/>
        <w:spacing w:after="120" w:line="276" w:lineRule="auto"/>
        <w:ind w:left="284" w:right="1301" w:hanging="284"/>
      </w:pPr>
      <w:r w:rsidRPr="00842E61">
        <w:rPr>
          <w:color w:val="231F20"/>
        </w:rPr>
        <w:t>➤</w:t>
      </w:r>
      <w:r w:rsidRPr="00842E61">
        <w:rPr>
          <w:color w:val="231F20"/>
          <w:spacing w:val="53"/>
        </w:rPr>
        <w:t xml:space="preserve"> </w:t>
      </w:r>
      <w:r w:rsidRPr="00842E61">
        <w:rPr>
          <w:color w:val="231F20"/>
        </w:rPr>
        <w:t>Condensate</w:t>
      </w:r>
      <w:r w:rsidRPr="00842E61">
        <w:rPr>
          <w:color w:val="231F20"/>
          <w:spacing w:val="-10"/>
        </w:rPr>
        <w:t xml:space="preserve"> </w:t>
      </w:r>
      <w:r w:rsidRPr="00842E61">
        <w:rPr>
          <w:color w:val="231F20"/>
        </w:rPr>
        <w:t>drain</w:t>
      </w:r>
      <w:r w:rsidRPr="00842E61">
        <w:rPr>
          <w:color w:val="231F20"/>
          <w:spacing w:val="-10"/>
        </w:rPr>
        <w:t xml:space="preserve"> </w:t>
      </w:r>
      <w:r w:rsidRPr="00842E61">
        <w:rPr>
          <w:color w:val="231F20"/>
        </w:rPr>
        <w:t>on</w:t>
      </w:r>
      <w:r w:rsidRPr="00842E61">
        <w:rPr>
          <w:color w:val="231F20"/>
          <w:spacing w:val="-10"/>
        </w:rPr>
        <w:t xml:space="preserve"> </w:t>
      </w:r>
      <w:r w:rsidRPr="00842E61">
        <w:rPr>
          <w:color w:val="231F20"/>
        </w:rPr>
        <w:t>external</w:t>
      </w:r>
      <w:r w:rsidRPr="00842E61">
        <w:rPr>
          <w:color w:val="231F20"/>
          <w:spacing w:val="-10"/>
        </w:rPr>
        <w:t xml:space="preserve"> </w:t>
      </w:r>
      <w:r w:rsidRPr="00842E61">
        <w:rPr>
          <w:color w:val="231F20"/>
        </w:rPr>
        <w:t>door</w:t>
      </w:r>
      <w:r w:rsidRPr="00842E61">
        <w:rPr>
          <w:color w:val="231F20"/>
          <w:spacing w:val="-9"/>
        </w:rPr>
        <w:t xml:space="preserve"> </w:t>
      </w:r>
      <w:r w:rsidRPr="00842E61">
        <w:rPr>
          <w:color w:val="231F20"/>
          <w:spacing w:val="-2"/>
        </w:rPr>
        <w:t>surface</w:t>
      </w:r>
    </w:p>
    <w:p w14:paraId="21EEA643" w14:textId="77777777" w:rsidR="00CB6530" w:rsidRPr="00842E61" w:rsidRDefault="00AA0009" w:rsidP="00842E61">
      <w:pPr>
        <w:pStyle w:val="Textkrper"/>
        <w:spacing w:after="120" w:line="276" w:lineRule="auto"/>
        <w:ind w:left="284" w:right="1301" w:hanging="284"/>
      </w:pPr>
      <w:r w:rsidRPr="00842E61">
        <w:rPr>
          <w:color w:val="231F20"/>
        </w:rPr>
        <w:t>➤</w:t>
      </w:r>
      <w:r w:rsidRPr="00842E61">
        <w:rPr>
          <w:color w:val="231F20"/>
          <w:spacing w:val="66"/>
        </w:rPr>
        <w:t xml:space="preserve"> </w:t>
      </w:r>
      <w:r w:rsidRPr="00842E61">
        <w:rPr>
          <w:color w:val="231F20"/>
        </w:rPr>
        <w:t>Doorstop</w:t>
      </w:r>
      <w:r w:rsidRPr="00842E61">
        <w:rPr>
          <w:color w:val="231F20"/>
          <w:spacing w:val="-6"/>
        </w:rPr>
        <w:t xml:space="preserve"> </w:t>
      </w:r>
      <w:r w:rsidRPr="00842E61">
        <w:rPr>
          <w:color w:val="231F20"/>
        </w:rPr>
        <w:t>with</w:t>
      </w:r>
      <w:r w:rsidRPr="00842E61">
        <w:rPr>
          <w:color w:val="231F20"/>
          <w:spacing w:val="-6"/>
        </w:rPr>
        <w:t xml:space="preserve"> </w:t>
      </w:r>
      <w:r w:rsidRPr="00842E61">
        <w:rPr>
          <w:color w:val="231F20"/>
          <w:spacing w:val="-2"/>
        </w:rPr>
        <w:t>wedge</w:t>
      </w:r>
    </w:p>
    <w:p w14:paraId="5B6D2FC8" w14:textId="77777777" w:rsidR="00CB6530" w:rsidRPr="00842E61" w:rsidRDefault="00AA0009" w:rsidP="00842E61">
      <w:pPr>
        <w:pStyle w:val="Textkrper"/>
        <w:spacing w:after="120" w:line="276" w:lineRule="auto"/>
        <w:ind w:left="284" w:right="1301" w:hanging="284"/>
      </w:pPr>
      <w:r w:rsidRPr="00842E61">
        <w:rPr>
          <w:color w:val="231F20"/>
        </w:rPr>
        <w:t>➤</w:t>
      </w:r>
      <w:r w:rsidRPr="00842E61">
        <w:rPr>
          <w:color w:val="231F20"/>
          <w:spacing w:val="56"/>
        </w:rPr>
        <w:t xml:space="preserve"> </w:t>
      </w:r>
      <w:r w:rsidRPr="00842E61">
        <w:rPr>
          <w:color w:val="231F20"/>
        </w:rPr>
        <w:t>Sampling</w:t>
      </w:r>
      <w:r w:rsidRPr="00842E61">
        <w:rPr>
          <w:color w:val="231F20"/>
          <w:spacing w:val="-9"/>
        </w:rPr>
        <w:t xml:space="preserve"> </w:t>
      </w:r>
      <w:r w:rsidRPr="00842E61">
        <w:rPr>
          <w:color w:val="231F20"/>
        </w:rPr>
        <w:t>valve</w:t>
      </w:r>
      <w:r w:rsidRPr="00842E61">
        <w:rPr>
          <w:color w:val="231F20"/>
          <w:spacing w:val="-9"/>
        </w:rPr>
        <w:t xml:space="preserve"> </w:t>
      </w:r>
      <w:r w:rsidRPr="00842E61">
        <w:rPr>
          <w:color w:val="231F20"/>
        </w:rPr>
        <w:t>on</w:t>
      </w:r>
      <w:r w:rsidRPr="00842E61">
        <w:rPr>
          <w:color w:val="231F20"/>
          <w:spacing w:val="-10"/>
        </w:rPr>
        <w:t xml:space="preserve"> </w:t>
      </w:r>
      <w:r w:rsidRPr="00842E61">
        <w:rPr>
          <w:color w:val="231F20"/>
        </w:rPr>
        <w:t>external</w:t>
      </w:r>
      <w:r w:rsidRPr="00842E61">
        <w:rPr>
          <w:color w:val="231F20"/>
          <w:spacing w:val="-10"/>
        </w:rPr>
        <w:t xml:space="preserve"> </w:t>
      </w:r>
      <w:r w:rsidRPr="00842E61">
        <w:rPr>
          <w:color w:val="231F20"/>
        </w:rPr>
        <w:t>door</w:t>
      </w:r>
      <w:r w:rsidRPr="00842E61">
        <w:rPr>
          <w:color w:val="231F20"/>
          <w:spacing w:val="-9"/>
        </w:rPr>
        <w:t xml:space="preserve"> </w:t>
      </w:r>
      <w:r w:rsidRPr="00842E61">
        <w:rPr>
          <w:color w:val="231F20"/>
          <w:spacing w:val="-2"/>
        </w:rPr>
        <w:t>surface</w:t>
      </w:r>
    </w:p>
    <w:p w14:paraId="06CEE486" w14:textId="77777777" w:rsidR="00CB6530" w:rsidRPr="00842E61" w:rsidRDefault="00AA0009" w:rsidP="00842E61">
      <w:pPr>
        <w:pStyle w:val="Textkrper"/>
        <w:spacing w:after="120" w:line="276" w:lineRule="auto"/>
        <w:ind w:left="284" w:right="1301" w:hanging="284"/>
      </w:pPr>
      <w:r w:rsidRPr="00842E61">
        <w:rPr>
          <w:color w:val="231F20"/>
        </w:rPr>
        <w:t>➤</w:t>
      </w:r>
      <w:r w:rsidRPr="00842E61">
        <w:rPr>
          <w:color w:val="231F20"/>
          <w:spacing w:val="51"/>
        </w:rPr>
        <w:t xml:space="preserve"> </w:t>
      </w:r>
      <w:r w:rsidRPr="00842E61">
        <w:rPr>
          <w:color w:val="231F20"/>
        </w:rPr>
        <w:t>Partly</w:t>
      </w:r>
      <w:r w:rsidRPr="00842E61">
        <w:rPr>
          <w:color w:val="231F20"/>
          <w:spacing w:val="-12"/>
        </w:rPr>
        <w:t xml:space="preserve"> </w:t>
      </w:r>
      <w:r w:rsidRPr="00842E61">
        <w:rPr>
          <w:color w:val="231F20"/>
        </w:rPr>
        <w:t>submersible,</w:t>
      </w:r>
      <w:r w:rsidRPr="00842E61">
        <w:rPr>
          <w:color w:val="231F20"/>
          <w:spacing w:val="-12"/>
        </w:rPr>
        <w:t xml:space="preserve"> </w:t>
      </w:r>
      <w:r w:rsidRPr="00842E61">
        <w:rPr>
          <w:color w:val="231F20"/>
        </w:rPr>
        <w:t>lower</w:t>
      </w:r>
      <w:r w:rsidRPr="00842E61">
        <w:rPr>
          <w:color w:val="231F20"/>
          <w:spacing w:val="-12"/>
        </w:rPr>
        <w:t xml:space="preserve"> </w:t>
      </w:r>
      <w:r w:rsidRPr="00842E61">
        <w:rPr>
          <w:color w:val="231F20"/>
        </w:rPr>
        <w:t>part</w:t>
      </w:r>
      <w:r w:rsidRPr="00842E61">
        <w:rPr>
          <w:color w:val="231F20"/>
          <w:spacing w:val="-12"/>
        </w:rPr>
        <w:t xml:space="preserve"> </w:t>
      </w:r>
      <w:r w:rsidRPr="00842E61">
        <w:rPr>
          <w:color w:val="231F20"/>
        </w:rPr>
        <w:t>pressure-tight,</w:t>
      </w:r>
      <w:r w:rsidRPr="00842E61">
        <w:rPr>
          <w:color w:val="231F20"/>
          <w:spacing w:val="-12"/>
        </w:rPr>
        <w:t xml:space="preserve"> </w:t>
      </w:r>
      <w:r w:rsidRPr="00842E61">
        <w:rPr>
          <w:color w:val="231F20"/>
        </w:rPr>
        <w:t>upper part with an integrated inspection opening</w:t>
      </w:r>
    </w:p>
    <w:p w14:paraId="4A21AC7D" w14:textId="77777777" w:rsidR="00CB6530" w:rsidRPr="00842E61" w:rsidRDefault="00AA0009" w:rsidP="00842E61">
      <w:pPr>
        <w:pStyle w:val="Textkrper"/>
        <w:spacing w:after="120" w:line="276" w:lineRule="auto"/>
        <w:ind w:left="284" w:right="1301" w:hanging="284"/>
      </w:pPr>
      <w:r w:rsidRPr="00842E61">
        <w:rPr>
          <w:color w:val="231F20"/>
        </w:rPr>
        <w:t>➤</w:t>
      </w:r>
      <w:r w:rsidRPr="00842E61">
        <w:rPr>
          <w:color w:val="231F20"/>
          <w:spacing w:val="59"/>
        </w:rPr>
        <w:t xml:space="preserve"> </w:t>
      </w:r>
      <w:r w:rsidRPr="00842E61">
        <w:rPr>
          <w:color w:val="231F20"/>
        </w:rPr>
        <w:t>Provided</w:t>
      </w:r>
      <w:r w:rsidRPr="00842E61">
        <w:rPr>
          <w:color w:val="231F20"/>
          <w:spacing w:val="-8"/>
        </w:rPr>
        <w:t xml:space="preserve"> </w:t>
      </w:r>
      <w:r w:rsidRPr="00842E61">
        <w:rPr>
          <w:color w:val="231F20"/>
        </w:rPr>
        <w:t>for</w:t>
      </w:r>
      <w:r w:rsidRPr="00842E61">
        <w:rPr>
          <w:color w:val="231F20"/>
          <w:spacing w:val="-8"/>
        </w:rPr>
        <w:t xml:space="preserve"> </w:t>
      </w:r>
      <w:r w:rsidRPr="00842E61">
        <w:rPr>
          <w:color w:val="231F20"/>
        </w:rPr>
        <w:t>welding</w:t>
      </w:r>
      <w:r w:rsidRPr="00842E61">
        <w:rPr>
          <w:color w:val="231F20"/>
          <w:spacing w:val="-7"/>
        </w:rPr>
        <w:t xml:space="preserve"> </w:t>
      </w:r>
      <w:r w:rsidRPr="00842E61">
        <w:rPr>
          <w:color w:val="231F20"/>
        </w:rPr>
        <w:t>to</w:t>
      </w:r>
      <w:r w:rsidRPr="00842E61">
        <w:rPr>
          <w:color w:val="231F20"/>
          <w:spacing w:val="-7"/>
        </w:rPr>
        <w:t xml:space="preserve"> </w:t>
      </w:r>
      <w:r w:rsidRPr="00842E61">
        <w:rPr>
          <w:color w:val="231F20"/>
        </w:rPr>
        <w:t>the</w:t>
      </w:r>
      <w:r w:rsidRPr="00842E61">
        <w:rPr>
          <w:color w:val="231F20"/>
          <w:spacing w:val="-8"/>
        </w:rPr>
        <w:t xml:space="preserve"> </w:t>
      </w:r>
      <w:r w:rsidRPr="00842E61">
        <w:rPr>
          <w:color w:val="231F20"/>
        </w:rPr>
        <w:t>PE</w:t>
      </w:r>
      <w:r w:rsidRPr="00842E61">
        <w:rPr>
          <w:color w:val="231F20"/>
          <w:spacing w:val="-7"/>
        </w:rPr>
        <w:t xml:space="preserve"> </w:t>
      </w:r>
      <w:r w:rsidRPr="00842E61">
        <w:rPr>
          <w:color w:val="231F20"/>
          <w:spacing w:val="-2"/>
        </w:rPr>
        <w:t>coating</w:t>
      </w:r>
    </w:p>
    <w:p w14:paraId="08E32004" w14:textId="77777777" w:rsidR="00CB6530" w:rsidRPr="00842E61" w:rsidRDefault="00AA0009" w:rsidP="00842E61">
      <w:pPr>
        <w:pStyle w:val="Textkrper"/>
        <w:spacing w:after="120" w:line="276" w:lineRule="auto"/>
        <w:ind w:right="1301"/>
      </w:pPr>
      <w:r w:rsidRPr="00842E61">
        <w:rPr>
          <w:color w:val="231F20"/>
        </w:rPr>
        <w:t>➤</w:t>
      </w:r>
      <w:r w:rsidRPr="00842E61">
        <w:rPr>
          <w:color w:val="231F20"/>
          <w:spacing w:val="60"/>
        </w:rPr>
        <w:t xml:space="preserve"> </w:t>
      </w:r>
      <w:r w:rsidRPr="00842E61">
        <w:rPr>
          <w:color w:val="231F20"/>
        </w:rPr>
        <w:t>Potential</w:t>
      </w:r>
      <w:r w:rsidRPr="00842E61">
        <w:rPr>
          <w:color w:val="231F20"/>
          <w:spacing w:val="-9"/>
        </w:rPr>
        <w:t xml:space="preserve"> </w:t>
      </w:r>
      <w:proofErr w:type="spellStart"/>
      <w:r w:rsidRPr="00842E61">
        <w:rPr>
          <w:color w:val="231F20"/>
        </w:rPr>
        <w:t>equalisation</w:t>
      </w:r>
      <w:proofErr w:type="spellEnd"/>
      <w:r w:rsidRPr="00842E61">
        <w:rPr>
          <w:color w:val="231F20"/>
          <w:spacing w:val="-7"/>
        </w:rPr>
        <w:t xml:space="preserve"> </w:t>
      </w:r>
      <w:r w:rsidRPr="00842E61">
        <w:rPr>
          <w:color w:val="231F20"/>
        </w:rPr>
        <w:t>on</w:t>
      </w:r>
      <w:r w:rsidRPr="00842E61">
        <w:rPr>
          <w:color w:val="231F20"/>
          <w:spacing w:val="-8"/>
        </w:rPr>
        <w:t xml:space="preserve"> </w:t>
      </w:r>
      <w:r w:rsidRPr="00842E61">
        <w:rPr>
          <w:color w:val="231F20"/>
        </w:rPr>
        <w:t>the</w:t>
      </w:r>
      <w:r w:rsidRPr="00842E61">
        <w:rPr>
          <w:color w:val="231F20"/>
          <w:spacing w:val="-8"/>
        </w:rPr>
        <w:t xml:space="preserve"> </w:t>
      </w:r>
      <w:r w:rsidRPr="00842E61">
        <w:rPr>
          <w:color w:val="231F20"/>
          <w:spacing w:val="-2"/>
        </w:rPr>
        <w:t>frame</w:t>
      </w:r>
    </w:p>
    <w:p w14:paraId="0C4FDC73" w14:textId="77777777" w:rsidR="00CB6530" w:rsidRPr="00842E61" w:rsidRDefault="00AA0009" w:rsidP="00842E61">
      <w:pPr>
        <w:pStyle w:val="Textkrper"/>
        <w:spacing w:after="120" w:line="276" w:lineRule="auto"/>
        <w:ind w:right="1301"/>
      </w:pPr>
      <w:r w:rsidRPr="00842E61">
        <w:rPr>
          <w:color w:val="231F20"/>
        </w:rPr>
        <w:t>➤</w:t>
      </w:r>
      <w:r w:rsidRPr="00842E61">
        <w:rPr>
          <w:color w:val="231F20"/>
          <w:spacing w:val="60"/>
        </w:rPr>
        <w:t xml:space="preserve"> </w:t>
      </w:r>
      <w:r w:rsidRPr="00842E61">
        <w:rPr>
          <w:color w:val="231F20"/>
        </w:rPr>
        <w:t>Completely</w:t>
      </w:r>
      <w:r w:rsidRPr="00842E61">
        <w:rPr>
          <w:color w:val="231F20"/>
          <w:spacing w:val="-9"/>
        </w:rPr>
        <w:t xml:space="preserve"> </w:t>
      </w:r>
      <w:r w:rsidRPr="00842E61">
        <w:rPr>
          <w:color w:val="231F20"/>
        </w:rPr>
        <w:t>made</w:t>
      </w:r>
      <w:r w:rsidRPr="00842E61">
        <w:rPr>
          <w:color w:val="231F20"/>
          <w:spacing w:val="-8"/>
        </w:rPr>
        <w:t xml:space="preserve"> </w:t>
      </w:r>
      <w:r w:rsidRPr="00842E61">
        <w:rPr>
          <w:color w:val="231F20"/>
        </w:rPr>
        <w:t>of</w:t>
      </w:r>
      <w:r w:rsidRPr="00842E61">
        <w:rPr>
          <w:color w:val="231F20"/>
          <w:spacing w:val="-8"/>
        </w:rPr>
        <w:t xml:space="preserve"> </w:t>
      </w:r>
      <w:r w:rsidRPr="00842E61">
        <w:rPr>
          <w:color w:val="231F20"/>
        </w:rPr>
        <w:t>1.4307</w:t>
      </w:r>
      <w:r w:rsidRPr="00842E61">
        <w:rPr>
          <w:color w:val="231F20"/>
          <w:spacing w:val="-8"/>
        </w:rPr>
        <w:t xml:space="preserve"> </w:t>
      </w:r>
      <w:r w:rsidRPr="00842E61">
        <w:rPr>
          <w:color w:val="231F20"/>
        </w:rPr>
        <w:t>(AISI</w:t>
      </w:r>
      <w:r w:rsidRPr="00842E61">
        <w:rPr>
          <w:color w:val="231F20"/>
          <w:spacing w:val="-9"/>
        </w:rPr>
        <w:t xml:space="preserve"> </w:t>
      </w:r>
      <w:r w:rsidRPr="00842E61">
        <w:rPr>
          <w:color w:val="231F20"/>
        </w:rPr>
        <w:t>304</w:t>
      </w:r>
      <w:r w:rsidRPr="00842E61">
        <w:rPr>
          <w:color w:val="231F20"/>
          <w:spacing w:val="-8"/>
        </w:rPr>
        <w:t xml:space="preserve"> </w:t>
      </w:r>
      <w:r w:rsidRPr="00842E61">
        <w:rPr>
          <w:color w:val="231F20"/>
        </w:rPr>
        <w:t>L)</w:t>
      </w:r>
      <w:r w:rsidRPr="00842E61">
        <w:rPr>
          <w:color w:val="231F20"/>
          <w:spacing w:val="-8"/>
        </w:rPr>
        <w:t xml:space="preserve"> </w:t>
      </w:r>
      <w:r w:rsidRPr="00842E61">
        <w:rPr>
          <w:color w:val="231F20"/>
        </w:rPr>
        <w:t>stainless</w:t>
      </w:r>
      <w:r w:rsidRPr="00842E61">
        <w:rPr>
          <w:color w:val="231F20"/>
          <w:spacing w:val="-8"/>
        </w:rPr>
        <w:t xml:space="preserve"> </w:t>
      </w:r>
      <w:r w:rsidRPr="00842E61">
        <w:rPr>
          <w:color w:val="231F20"/>
          <w:spacing w:val="-2"/>
        </w:rPr>
        <w:t>steel</w:t>
      </w:r>
    </w:p>
    <w:sectPr w:rsidR="00CB6530" w:rsidRPr="00842E61" w:rsidSect="00842E61">
      <w:type w:val="continuous"/>
      <w:pgSz w:w="11910" w:h="16840"/>
      <w:pgMar w:top="1102" w:right="900" w:bottom="1560" w:left="920" w:header="0" w:footer="1367" w:gutter="0"/>
      <w:cols w:space="4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D54698F" w14:textId="77777777" w:rsidR="009477CF" w:rsidRDefault="009477CF">
      <w:r>
        <w:separator/>
      </w:r>
    </w:p>
  </w:endnote>
  <w:endnote w:type="continuationSeparator" w:id="0">
    <w:p w14:paraId="23CDC43E" w14:textId="77777777" w:rsidR="009477CF" w:rsidRDefault="009477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uberTec">
    <w:altName w:val="HuberTec"/>
    <w:panose1 w:val="020B0606030804020204"/>
    <w:charset w:val="00"/>
    <w:family w:val="swiss"/>
    <w:pitch w:val="variable"/>
    <w:sig w:usb0="E7002EFF" w:usb1="D200F5FF" w:usb2="0A042028" w:usb3="00000000" w:csb0="8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2D826F0" w14:textId="77777777" w:rsidR="009477CF" w:rsidRDefault="009477CF">
      <w:r>
        <w:separator/>
      </w:r>
    </w:p>
  </w:footnote>
  <w:footnote w:type="continuationSeparator" w:id="0">
    <w:p w14:paraId="46C0CF93" w14:textId="77777777" w:rsidR="009477CF" w:rsidRDefault="009477CF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  <w:compatSetting w:name="useWord2013TrackBottomHyphenation" w:uri="http://schemas.microsoft.com/office/word" w:val="1"/>
  </w:compat>
  <w:rsids>
    <w:rsidRoot w:val="00CB6530"/>
    <w:rsid w:val="0025136E"/>
    <w:rsid w:val="00842E61"/>
    <w:rsid w:val="009477CF"/>
    <w:rsid w:val="00AA0009"/>
    <w:rsid w:val="00CB65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948D877"/>
  <w15:docId w15:val="{66891FE1-1563-6B4B-9266-934F429FF2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rFonts w:ascii="HuberTec" w:eastAsia="HuberTec" w:hAnsi="HuberTec" w:cs="HuberTec"/>
    </w:rPr>
  </w:style>
  <w:style w:type="paragraph" w:styleId="berschrift1">
    <w:name w:val="heading 1"/>
    <w:basedOn w:val="Standard"/>
    <w:uiPriority w:val="9"/>
    <w:qFormat/>
    <w:pPr>
      <w:spacing w:before="100"/>
      <w:ind w:left="100"/>
      <w:outlineLvl w:val="0"/>
    </w:pPr>
    <w:rPr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Textkrper">
    <w:name w:val="Body Text"/>
    <w:basedOn w:val="Standard"/>
    <w:uiPriority w:val="1"/>
    <w:qFormat/>
    <w:rPr>
      <w:sz w:val="18"/>
      <w:szCs w:val="18"/>
    </w:rPr>
  </w:style>
  <w:style w:type="paragraph" w:styleId="Listenabsatz">
    <w:name w:val="List Paragraph"/>
    <w:basedOn w:val="Standard"/>
    <w:uiPriority w:val="1"/>
    <w:qFormat/>
  </w:style>
  <w:style w:type="paragraph" w:customStyle="1" w:styleId="TableParagraph">
    <w:name w:val="Table Paragraph"/>
    <w:basedOn w:val="Standard"/>
    <w:uiPriority w:val="1"/>
    <w:qFormat/>
    <w:pPr>
      <w:spacing w:before="42"/>
    </w:pPr>
  </w:style>
  <w:style w:type="paragraph" w:styleId="Kopfzeile">
    <w:name w:val="header"/>
    <w:basedOn w:val="Standard"/>
    <w:link w:val="KopfzeileZchn"/>
    <w:uiPriority w:val="99"/>
    <w:unhideWhenUsed/>
    <w:rsid w:val="00AA0009"/>
    <w:pPr>
      <w:tabs>
        <w:tab w:val="center" w:pos="4536"/>
        <w:tab w:val="right" w:pos="9072"/>
      </w:tabs>
    </w:pPr>
  </w:style>
  <w:style w:type="character" w:customStyle="1" w:styleId="KopfzeileZchn">
    <w:name w:val="Kopfzeile Zchn"/>
    <w:basedOn w:val="Absatz-Standardschriftart"/>
    <w:link w:val="Kopfzeile"/>
    <w:uiPriority w:val="99"/>
    <w:rsid w:val="00AA0009"/>
    <w:rPr>
      <w:rFonts w:ascii="HuberTec" w:eastAsia="HuberTec" w:hAnsi="HuberTec" w:cs="HuberTec"/>
    </w:rPr>
  </w:style>
  <w:style w:type="paragraph" w:styleId="Fuzeile">
    <w:name w:val="footer"/>
    <w:basedOn w:val="Standard"/>
    <w:link w:val="FuzeileZchn"/>
    <w:uiPriority w:val="99"/>
    <w:unhideWhenUsed/>
    <w:rsid w:val="00AA0009"/>
    <w:pPr>
      <w:tabs>
        <w:tab w:val="center" w:pos="4536"/>
        <w:tab w:val="right" w:pos="9072"/>
      </w:tabs>
    </w:pPr>
  </w:style>
  <w:style w:type="character" w:customStyle="1" w:styleId="FuzeileZchn">
    <w:name w:val="Fußzeile Zchn"/>
    <w:basedOn w:val="Absatz-Standardschriftart"/>
    <w:link w:val="Fuzeile"/>
    <w:uiPriority w:val="99"/>
    <w:rsid w:val="00AA0009"/>
    <w:rPr>
      <w:rFonts w:ascii="HuberTec" w:eastAsia="HuberTec" w:hAnsi="HuberTec" w:cs="HuberTec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1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11" Type="http://schemas.openxmlformats.org/officeDocument/2006/relationships/customXml" Target="../customXml/item4.xml"/><Relationship Id="rId5" Type="http://schemas.openxmlformats.org/officeDocument/2006/relationships/endnotes" Target="endnotes.xml"/><Relationship Id="rId10" Type="http://schemas.openxmlformats.org/officeDocument/2006/relationships/customXml" Target="../customXml/item3.xml"/><Relationship Id="rId4" Type="http://schemas.openxmlformats.org/officeDocument/2006/relationships/footnotes" Target="footnotes.xml"/><Relationship Id="rId9" Type="http://schemas.openxmlformats.org/officeDocument/2006/relationships/customXml" Target="../customXml/item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Product document" ma:contentTypeID="0x0101005CA6114EC726784B9AD7939DE1381E5A009B7864FBA061C440A2EFD5CA497626F2" ma:contentTypeVersion="16" ma:contentTypeDescription="" ma:contentTypeScope="" ma:versionID="8be8af21222dab26caa0f43064256c5d">
  <xsd:schema xmlns:xsd="http://www.w3.org/2001/XMLSchema" xmlns:xs="http://www.w3.org/2001/XMLSchema" xmlns:p="http://schemas.microsoft.com/office/2006/metadata/properties" xmlns:ns2="fd49ef69-0777-4e6d-8899-3bde96da5aa1" targetNamespace="http://schemas.microsoft.com/office/2006/metadata/properties" ma:root="true" ma:fieldsID="d0a623b9bd38febd1796fce6f5d9de0d" ns2:_="">
    <xsd:import namespace="fd49ef69-0777-4e6d-8899-3bde96da5aa1"/>
    <xsd:element name="properties">
      <xsd:complexType>
        <xsd:sequence>
          <xsd:element name="documentManagement">
            <xsd:complexType>
              <xsd:all>
                <xsd:element ref="ns2:DocNote" minOccurs="0"/>
                <xsd:element ref="ns2:DocStatus"/>
                <xsd:element ref="ns2:MarkerDownload" minOccurs="0"/>
                <xsd:element ref="ns2:TaxCatchAll" minOccurs="0"/>
                <xsd:element ref="ns2:TaxCatchAllLabel" minOccurs="0"/>
                <xsd:element ref="ns2:d14fe532436a4188ab0fadce4b5f1a4a" minOccurs="0"/>
                <xsd:element ref="ns2:p6079190417a422cb9ef18ee90331728" minOccurs="0"/>
                <xsd:element ref="ns2:o5db19782ec349868d03457d92fba3ae" minOccurs="0"/>
                <xsd:element ref="ns2:dateChecke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d49ef69-0777-4e6d-8899-3bde96da5aa1" elementFormDefault="qualified">
    <xsd:import namespace="http://schemas.microsoft.com/office/2006/documentManagement/types"/>
    <xsd:import namespace="http://schemas.microsoft.com/office/infopath/2007/PartnerControls"/>
    <xsd:element name="DocNote" ma:index="5" nillable="true" ma:displayName="Note" ma:internalName="DocNote">
      <xsd:simpleType>
        <xsd:restriction base="dms:Note">
          <xsd:maxLength value="255"/>
        </xsd:restriction>
      </xsd:simpleType>
    </xsd:element>
    <xsd:element name="DocStatus" ma:index="6" ma:displayName="Document status" ma:default="active" ma:format="Dropdown" ma:internalName="DocStatus">
      <xsd:simpleType>
        <xsd:restriction base="dms:Choice">
          <xsd:enumeration value="active"/>
          <xsd:enumeration value="inactive"/>
        </xsd:restriction>
      </xsd:simpleType>
    </xsd:element>
    <xsd:element name="MarkerDownload" ma:index="7" nillable="true" ma:displayName="Download Marker" ma:default="0" ma:internalName="MarkerDownload">
      <xsd:simpleType>
        <xsd:restriction base="dms:Boolean"/>
      </xsd:simpleType>
    </xsd:element>
    <xsd:element name="TaxCatchAll" ma:index="8" nillable="true" ma:displayName="Taxonomy Catch All Column" ma:description="" ma:hidden="true" ma:list="{28806bd3-3891-48f5-bf5f-b4926ad861cf}" ma:internalName="TaxCatchAll" ma:showField="CatchAllData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9" nillable="true" ma:displayName="Taxonomy Catch All Column1" ma:description="" ma:hidden="true" ma:list="{28806bd3-3891-48f5-bf5f-b4926ad861cf}" ma:internalName="TaxCatchAllLabel" ma:readOnly="true" ma:showField="CatchAllDataLabel" ma:web="8dc4e6cf-a620-4369-945e-062b3527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d14fe532436a4188ab0fadce4b5f1a4a" ma:index="11" ma:taxonomy="true" ma:internalName="d14fe532436a4188ab0fadce4b5f1a4a" ma:taxonomyFieldName="ProdDocType" ma:displayName="Document type" ma:default="" ma:fieldId="{d14fe532-436a-4188-ab0f-adce4b5f1a4a}" ma:taxonomyMulti="true" ma:sspId="6a9a82e3-0ffb-40b2-86bb-ed1ddea0a2c5" ma:termSetId="536492ee-cb5e-4c62-b883-13b84241768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p6079190417a422cb9ef18ee90331728" ma:index="13" nillable="true" ma:taxonomy="true" ma:internalName="p6079190417a422cb9ef18ee90331728" ma:taxonomyFieldName="DocLanguage" ma:displayName="Document Language" ma:default="" ma:fieldId="{96079190-417a-422c-b9ef-18ee90331728}" ma:taxonomyMulti="true" ma:sspId="6a9a82e3-0ffb-40b2-86bb-ed1ddea0a2c5" ma:termSetId="2516761e-231b-4210-a53b-f41577ba61b8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o5db19782ec349868d03457d92fba3ae" ma:index="17" ma:taxonomy="true" ma:internalName="o5db19782ec349868d03457d92fba3ae" ma:taxonomyFieldName="ProdShortName" ma:displayName="Product short name" ma:default="" ma:fieldId="{85db1978-2ec3-4986-8d03-457d92fba3ae}" ma:taxonomyMulti="true" ma:sspId="6a9a82e3-0ffb-40b2-86bb-ed1ddea0a2c5" ma:termSetId="412082e0-e0e6-457f-9cd1-e6279d9b39dd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dateChecked" ma:index="19" nillable="true" ma:displayName="Checked" ma:default="[today]" ma:format="DateOnly" ma:internalName="dateChecked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haredContentType xmlns="Microsoft.SharePoint.Taxonomy.ContentTypeSync" SourceId="6a9a82e3-0ffb-40b2-86bb-ed1ddea0a2c5" ContentTypeId="0x0101005CA6114EC726784B9AD7939DE1381E5A" PreviousValue="false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o5db19782ec349868d03457d92fba3ae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TT7</TermName>
          <TermId xmlns="http://schemas.microsoft.com/office/infopath/2007/PartnerControls">ba5229ad-48cf-4fa9-88ae-c7fee56768e2</TermId>
        </TermInfo>
      </Terms>
    </o5db19782ec349868d03457d92fba3ae>
    <MarkerDownload xmlns="fd49ef69-0777-4e6d-8899-3bde96da5aa1">true</MarkerDownload>
    <DocStatus xmlns="fd49ef69-0777-4e6d-8899-3bde96da5aa1">active</DocStatus>
    <d14fe532436a4188ab0fadce4b5f1a4a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Ausschreibung</TermName>
          <TermId xmlns="http://schemas.microsoft.com/office/infopath/2007/PartnerControls">ac6e1cc7-d10e-4934-bb34-11eb36058fda</TermId>
        </TermInfo>
      </Terms>
    </d14fe532436a4188ab0fadce4b5f1a4a>
    <DocNote xmlns="fd49ef69-0777-4e6d-8899-3bde96da5aa1" xsi:nil="true"/>
    <dateChecked xmlns="fd49ef69-0777-4e6d-8899-3bde96da5aa1" xsi:nil="true"/>
    <TaxCatchAll xmlns="fd49ef69-0777-4e6d-8899-3bde96da5aa1">
      <Value>4</Value>
      <Value>17</Value>
      <Value>77</Value>
    </TaxCatchAll>
    <p6079190417a422cb9ef18ee90331728 xmlns="fd49ef69-0777-4e6d-8899-3bde96da5aa1">
      <Terms xmlns="http://schemas.microsoft.com/office/infopath/2007/PartnerControls">
        <TermInfo xmlns="http://schemas.microsoft.com/office/infopath/2007/PartnerControls">
          <TermName xmlns="http://schemas.microsoft.com/office/infopath/2007/PartnerControls">english</TermName>
          <TermId xmlns="http://schemas.microsoft.com/office/infopath/2007/PartnerControls">5fc7a97b-524a-4de0-8bac-0c5f072ddc49</TermId>
        </TermInfo>
      </Terms>
    </p6079190417a422cb9ef18ee90331728>
  </documentManagement>
</p:properties>
</file>

<file path=customXml/itemProps1.xml><?xml version="1.0" encoding="utf-8"?>
<ds:datastoreItem xmlns:ds="http://schemas.openxmlformats.org/officeDocument/2006/customXml" ds:itemID="{489A757D-C4DD-47EA-B6C8-15C25C445D2C}"/>
</file>

<file path=customXml/itemProps2.xml><?xml version="1.0" encoding="utf-8"?>
<ds:datastoreItem xmlns:ds="http://schemas.openxmlformats.org/officeDocument/2006/customXml" ds:itemID="{3D603A90-27AC-410D-B7F2-93058B746D5A}"/>
</file>

<file path=customXml/itemProps3.xml><?xml version="1.0" encoding="utf-8"?>
<ds:datastoreItem xmlns:ds="http://schemas.openxmlformats.org/officeDocument/2006/customXml" ds:itemID="{97E08280-B2CA-4380-B1E8-4DB3B3DCE98D}"/>
</file>

<file path=customXml/itemProps4.xml><?xml version="1.0" encoding="utf-8"?>
<ds:datastoreItem xmlns:ds="http://schemas.openxmlformats.org/officeDocument/2006/customXml" ds:itemID="{6F929764-7983-4D55-96A8-9085488A9616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334</Words>
  <Characters>2111</Characters>
  <Application>Microsoft Office Word</Application>
  <DocSecurity>0</DocSecurity>
  <Lines>17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TT7</dc:title>
  <cp:lastModifiedBy>Bayerschmidt, Bianca</cp:lastModifiedBy>
  <cp:revision>4</cp:revision>
  <dcterms:created xsi:type="dcterms:W3CDTF">2023-05-17T12:02:00Z</dcterms:created>
  <dcterms:modified xsi:type="dcterms:W3CDTF">2023-10-20T06:36:00Z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2023-05-17T00:00:00Z</vt:filetime>
  </property>
  <property fmtid="{D5CDD505-2E9C-101B-9397-08002B2CF9AE}" pid="3" name="Creator">
    <vt:lpwstr>Adobe InDesign 18.2 (Macintosh)</vt:lpwstr>
  </property>
  <property fmtid="{D5CDD505-2E9C-101B-9397-08002B2CF9AE}" pid="4" name="GTS_PDFXVersion">
    <vt:lpwstr>PDF/X-4</vt:lpwstr>
  </property>
  <property fmtid="{D5CDD505-2E9C-101B-9397-08002B2CF9AE}" pid="5" name="LastSaved">
    <vt:filetime>2023-05-17T00:00:00Z</vt:filetime>
  </property>
  <property fmtid="{D5CDD505-2E9C-101B-9397-08002B2CF9AE}" pid="6" name="Producer">
    <vt:lpwstr>Adobe PDF Library 17.0</vt:lpwstr>
  </property>
  <property fmtid="{D5CDD505-2E9C-101B-9397-08002B2CF9AE}" pid="7" name="ProdShortName">
    <vt:lpwstr>17;#TT7|ba5229ad-48cf-4fa9-88ae-c7fee56768e2</vt:lpwstr>
  </property>
  <property fmtid="{D5CDD505-2E9C-101B-9397-08002B2CF9AE}" pid="8" name="DocLanguage">
    <vt:lpwstr>4;#english|5fc7a97b-524a-4de0-8bac-0c5f072ddc49</vt:lpwstr>
  </property>
  <property fmtid="{D5CDD505-2E9C-101B-9397-08002B2CF9AE}" pid="9" name="ContentTypeId">
    <vt:lpwstr>0x0101005CA6114EC726784B9AD7939DE1381E5A009B7864FBA061C440A2EFD5CA497626F2</vt:lpwstr>
  </property>
  <property fmtid="{D5CDD505-2E9C-101B-9397-08002B2CF9AE}" pid="10" name="ProdDocType">
    <vt:lpwstr>77;#Ausschreibung|ac6e1cc7-d10e-4934-bb34-11eb36058fda</vt:lpwstr>
  </property>
</Properties>
</file>