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3602" w14:textId="686A4147" w:rsidR="00996335" w:rsidRDefault="00E84F5A" w:rsidP="000742EA">
      <w:pPr>
        <w:pStyle w:val="berschrift1"/>
        <w:spacing w:before="0" w:after="120" w:line="276" w:lineRule="auto"/>
        <w:ind w:left="0" w:right="734"/>
      </w:pPr>
      <w:r>
        <w:rPr>
          <w:color w:val="231F20"/>
        </w:rPr>
        <w:t>Drucktür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TT7.R,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rund,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Schraubverschlüssen</w:t>
      </w:r>
    </w:p>
    <w:p w14:paraId="48A9C457" w14:textId="0BCB77D7" w:rsidR="00996335" w:rsidRPr="000742EA" w:rsidRDefault="00E84F5A" w:rsidP="000742EA">
      <w:pPr>
        <w:spacing w:after="120" w:line="276" w:lineRule="auto"/>
        <w:ind w:right="734"/>
        <w:rPr>
          <w:b/>
          <w:sz w:val="18"/>
          <w:szCs w:val="18"/>
        </w:rPr>
      </w:pPr>
      <w:r w:rsidRPr="000742EA">
        <w:rPr>
          <w:b/>
          <w:color w:val="231F20"/>
          <w:sz w:val="18"/>
          <w:szCs w:val="18"/>
        </w:rPr>
        <w:t>Behälterzugang</w:t>
      </w:r>
      <w:r w:rsidRPr="000742EA">
        <w:rPr>
          <w:b/>
          <w:color w:val="231F20"/>
          <w:spacing w:val="-13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speziell</w:t>
      </w:r>
      <w:r w:rsidRPr="000742EA">
        <w:rPr>
          <w:b/>
          <w:color w:val="231F20"/>
          <w:spacing w:val="-10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für</w:t>
      </w:r>
      <w:r w:rsidRPr="000742EA">
        <w:rPr>
          <w:b/>
          <w:color w:val="231F20"/>
          <w:spacing w:val="-10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die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Trinkwasserversorgung,</w:t>
      </w:r>
      <w:r w:rsidRPr="000742EA">
        <w:rPr>
          <w:b/>
          <w:color w:val="231F20"/>
          <w:spacing w:val="-10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druckbeständig</w:t>
      </w:r>
      <w:r w:rsidRPr="000742EA">
        <w:rPr>
          <w:b/>
          <w:color w:val="231F20"/>
          <w:spacing w:val="-10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bis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="00D379DE">
        <w:rPr>
          <w:b/>
          <w:color w:val="231F20"/>
          <w:sz w:val="18"/>
          <w:szCs w:val="18"/>
        </w:rPr>
        <w:t>1</w:t>
      </w:r>
      <w:r w:rsidRPr="000742EA">
        <w:rPr>
          <w:b/>
          <w:color w:val="231F20"/>
          <w:sz w:val="18"/>
          <w:szCs w:val="18"/>
        </w:rPr>
        <w:t>0</w:t>
      </w:r>
      <w:r w:rsidRPr="000742EA">
        <w:rPr>
          <w:b/>
          <w:color w:val="231F20"/>
          <w:spacing w:val="-10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m</w:t>
      </w:r>
      <w:r w:rsidRPr="000742EA">
        <w:rPr>
          <w:b/>
          <w:color w:val="231F20"/>
          <w:spacing w:val="-10"/>
          <w:sz w:val="18"/>
          <w:szCs w:val="18"/>
        </w:rPr>
        <w:t xml:space="preserve"> </w:t>
      </w:r>
      <w:r w:rsidRPr="000742EA">
        <w:rPr>
          <w:b/>
          <w:color w:val="231F20"/>
          <w:spacing w:val="-2"/>
          <w:sz w:val="18"/>
          <w:szCs w:val="18"/>
        </w:rPr>
        <w:t>Wassersäule.</w:t>
      </w:r>
    </w:p>
    <w:p w14:paraId="2E5E0242" w14:textId="77777777" w:rsidR="000742EA" w:rsidRPr="000742EA" w:rsidRDefault="000742EA" w:rsidP="000742EA">
      <w:pPr>
        <w:pStyle w:val="Textkrper"/>
        <w:spacing w:after="120" w:line="276" w:lineRule="auto"/>
        <w:ind w:right="734"/>
        <w:rPr>
          <w:b/>
        </w:rPr>
      </w:pPr>
    </w:p>
    <w:p w14:paraId="2266C599" w14:textId="6A1A17AE" w:rsidR="00996335" w:rsidRPr="000742EA" w:rsidRDefault="00E84F5A" w:rsidP="000742EA">
      <w:pPr>
        <w:pStyle w:val="Textkrper"/>
        <w:spacing w:after="120" w:line="276" w:lineRule="auto"/>
        <w:ind w:right="734"/>
      </w:pPr>
      <w:r w:rsidRPr="000742EA">
        <w:rPr>
          <w:b/>
          <w:color w:val="231F20"/>
        </w:rPr>
        <w:t xml:space="preserve">Drucktür, </w:t>
      </w:r>
      <w:r w:rsidRPr="000742EA">
        <w:rPr>
          <w:color w:val="231F20"/>
        </w:rPr>
        <w:t>druckbeständig bis 10 m Wassersäule, zur Druckseite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öffnend,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einbaufertig,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beidseitig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überschalbar, rund, aus Edelstahl, Werkstoff-Nr. 1.4404 (AISI 316 L), statisch</w:t>
      </w:r>
      <w:r w:rsidRPr="000742EA">
        <w:rPr>
          <w:color w:val="231F20"/>
          <w:spacing w:val="-1"/>
        </w:rPr>
        <w:t xml:space="preserve"> </w:t>
      </w:r>
      <w:r w:rsidRPr="000742EA">
        <w:rPr>
          <w:color w:val="231F20"/>
        </w:rPr>
        <w:t>geprüft.</w:t>
      </w:r>
      <w:r w:rsidR="00702CCB">
        <w:rPr>
          <w:color w:val="231F20"/>
        </w:rPr>
        <w:t xml:space="preserve"> Mindestwandstärke </w:t>
      </w:r>
      <w:r w:rsidR="00702CCB">
        <w:rPr>
          <w:color w:val="231F20"/>
        </w:rPr>
        <w:sym w:font="Symbol" w:char="F0B3"/>
      </w:r>
      <w:r w:rsidR="00702CCB">
        <w:rPr>
          <w:color w:val="231F20"/>
        </w:rPr>
        <w:t xml:space="preserve"> 180 mm.</w:t>
      </w:r>
    </w:p>
    <w:p w14:paraId="5BB73CEC" w14:textId="2289415E" w:rsidR="00996335" w:rsidRPr="000742EA" w:rsidRDefault="00E84F5A" w:rsidP="000742EA">
      <w:pPr>
        <w:pStyle w:val="Textkrper"/>
        <w:spacing w:after="120" w:line="276" w:lineRule="auto"/>
        <w:ind w:right="734"/>
      </w:pPr>
      <w:r w:rsidRPr="000742EA">
        <w:rPr>
          <w:b/>
          <w:color w:val="231F20"/>
        </w:rPr>
        <w:t xml:space="preserve">Türblatt </w:t>
      </w:r>
      <w:r w:rsidR="00702CCB">
        <w:rPr>
          <w:color w:val="231F20"/>
        </w:rPr>
        <w:t>m</w:t>
      </w:r>
      <w:r w:rsidRPr="000742EA">
        <w:rPr>
          <w:color w:val="231F20"/>
        </w:rPr>
        <w:t>it umlaufend eingeklebter, trinkwassergeeigneter und ozonbeständiger Vierkantsilikondichtung mit KTW- und DVGW W 270 Zulassung. Die Verriegelung erfolgt über drei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Schraubverschlüsse,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die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nur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von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der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Trockenseite</w:t>
      </w:r>
      <w:r w:rsidRPr="000742EA">
        <w:rPr>
          <w:color w:val="231F20"/>
          <w:spacing w:val="-12"/>
        </w:rPr>
        <w:t xml:space="preserve"> </w:t>
      </w:r>
      <w:r w:rsidRPr="000742EA">
        <w:rPr>
          <w:color w:val="231F20"/>
        </w:rPr>
        <w:t>aus bedienbar sind. Das runde Türblatt wird mittels stabilen, wartungsfreien Scharnieren an der Zarge angeschraubt.</w:t>
      </w:r>
    </w:p>
    <w:p w14:paraId="1FA9085F" w14:textId="77777777" w:rsidR="00996335" w:rsidRPr="000742EA" w:rsidRDefault="00E84F5A" w:rsidP="000742EA">
      <w:pPr>
        <w:pStyle w:val="Textkrper"/>
        <w:spacing w:after="120" w:line="276" w:lineRule="auto"/>
        <w:ind w:right="734"/>
      </w:pPr>
      <w:r w:rsidRPr="000742EA">
        <w:rPr>
          <w:b/>
          <w:color w:val="231F20"/>
        </w:rPr>
        <w:t>Zarge</w:t>
      </w:r>
      <w:r w:rsidRPr="000742EA">
        <w:rPr>
          <w:b/>
          <w:color w:val="231F20"/>
          <w:spacing w:val="-14"/>
        </w:rPr>
        <w:t xml:space="preserve"> </w:t>
      </w:r>
      <w:r w:rsidRPr="000742EA">
        <w:rPr>
          <w:color w:val="231F20"/>
        </w:rPr>
        <w:t>ausgeführt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als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Mauerrohr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mit</w:t>
      </w:r>
      <w:r w:rsidRPr="000742EA">
        <w:rPr>
          <w:color w:val="231F20"/>
          <w:spacing w:val="-12"/>
        </w:rPr>
        <w:t xml:space="preserve"> </w:t>
      </w:r>
      <w:r w:rsidRPr="000742EA">
        <w:rPr>
          <w:color w:val="231F20"/>
        </w:rPr>
        <w:t>einem,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 xml:space="preserve">mittig angeschweißtem Mauerflansch, vorgerichtet zum Einbetonieren. An der Zarge sind Transportösen </w:t>
      </w:r>
      <w:r w:rsidRPr="000742EA">
        <w:rPr>
          <w:color w:val="231F20"/>
          <w:spacing w:val="-2"/>
        </w:rPr>
        <w:t>angebracht.</w:t>
      </w:r>
    </w:p>
    <w:p w14:paraId="32B2E7CC" w14:textId="77777777" w:rsidR="00996335" w:rsidRPr="000742EA" w:rsidRDefault="00E84F5A" w:rsidP="000742EA">
      <w:pPr>
        <w:pStyle w:val="Textkrper"/>
        <w:spacing w:after="120" w:line="276" w:lineRule="auto"/>
        <w:ind w:right="734"/>
      </w:pPr>
      <w:r w:rsidRPr="000742EA">
        <w:rPr>
          <w:color w:val="231F20"/>
        </w:rPr>
        <w:t>Zarge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und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Türblatt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unter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Schutzgas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geschweißt,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im Tauchbad gebeizt und passiviert.</w:t>
      </w:r>
    </w:p>
    <w:p w14:paraId="14735B4C" w14:textId="77777777" w:rsidR="00996335" w:rsidRPr="000742EA" w:rsidRDefault="00E84F5A" w:rsidP="000742EA">
      <w:pPr>
        <w:spacing w:after="120" w:line="276" w:lineRule="auto"/>
        <w:ind w:right="734"/>
        <w:rPr>
          <w:b/>
          <w:sz w:val="18"/>
          <w:szCs w:val="18"/>
        </w:rPr>
      </w:pPr>
      <w:r w:rsidRPr="000742EA">
        <w:rPr>
          <w:b/>
          <w:color w:val="231F20"/>
          <w:sz w:val="18"/>
          <w:szCs w:val="18"/>
          <w:u w:val="single" w:color="231F20"/>
        </w:rPr>
        <w:t>Hinweis:</w:t>
      </w:r>
      <w:r w:rsidRPr="000742EA">
        <w:rPr>
          <w:b/>
          <w:color w:val="231F20"/>
          <w:sz w:val="18"/>
          <w:szCs w:val="18"/>
        </w:rPr>
        <w:t xml:space="preserve"> Gewährleistung für die Dichtigkeit zwischen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Zarge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und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Beton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wird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nur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bei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umlaufend homogenem Betongefüge übernommen.</w:t>
      </w:r>
    </w:p>
    <w:p w14:paraId="28823273" w14:textId="77777777" w:rsidR="00996335" w:rsidRPr="000742EA" w:rsidRDefault="00E84F5A" w:rsidP="000742EA">
      <w:pPr>
        <w:spacing w:after="120" w:line="276" w:lineRule="auto"/>
        <w:ind w:right="734"/>
        <w:rPr>
          <w:b/>
          <w:sz w:val="18"/>
          <w:szCs w:val="18"/>
        </w:rPr>
      </w:pPr>
      <w:r w:rsidRPr="000742EA">
        <w:rPr>
          <w:b/>
          <w:color w:val="231F20"/>
          <w:sz w:val="18"/>
          <w:szCs w:val="18"/>
        </w:rPr>
        <w:t>Die Mindestbetongüte und entsprechende Betonklassen</w:t>
      </w:r>
      <w:r w:rsidRPr="000742EA">
        <w:rPr>
          <w:b/>
          <w:color w:val="231F20"/>
          <w:spacing w:val="-15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sind</w:t>
      </w:r>
      <w:r w:rsidRPr="000742EA">
        <w:rPr>
          <w:b/>
          <w:color w:val="231F20"/>
          <w:spacing w:val="-14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kundenseitig</w:t>
      </w:r>
      <w:r w:rsidRPr="000742EA">
        <w:rPr>
          <w:b/>
          <w:color w:val="231F20"/>
          <w:spacing w:val="-14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festzulegen.</w:t>
      </w:r>
    </w:p>
    <w:p w14:paraId="7445A9F5" w14:textId="77777777" w:rsidR="00536AD0" w:rsidRDefault="00E84F5A" w:rsidP="000742EA">
      <w:pPr>
        <w:spacing w:after="120" w:line="276" w:lineRule="auto"/>
        <w:ind w:right="876"/>
        <w:jc w:val="both"/>
      </w:pPr>
      <w:r w:rsidRPr="000742EA">
        <w:rPr>
          <w:b/>
          <w:color w:val="231F20"/>
          <w:sz w:val="18"/>
          <w:szCs w:val="18"/>
        </w:rPr>
        <w:t>Bei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der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Zarge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zum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nachträglichen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Anbau,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sind</w:t>
      </w:r>
      <w:r w:rsidRPr="000742EA">
        <w:rPr>
          <w:b/>
          <w:color w:val="231F20"/>
          <w:spacing w:val="-11"/>
          <w:sz w:val="18"/>
          <w:szCs w:val="18"/>
        </w:rPr>
        <w:t xml:space="preserve"> </w:t>
      </w:r>
      <w:r w:rsidRPr="000742EA">
        <w:rPr>
          <w:b/>
          <w:color w:val="231F20"/>
          <w:sz w:val="18"/>
          <w:szCs w:val="18"/>
        </w:rPr>
        <w:t>die Herstellervorgaben für das Befestigungsmaterial zu beachten.</w:t>
      </w:r>
      <w:r w:rsidR="00536AD0" w:rsidRPr="00536AD0">
        <w:t xml:space="preserve"> </w:t>
      </w:r>
    </w:p>
    <w:p w14:paraId="25D63654" w14:textId="6A2DA5FC" w:rsidR="00996335" w:rsidRPr="000742EA" w:rsidRDefault="00536AD0" w:rsidP="000742EA">
      <w:pPr>
        <w:spacing w:after="120" w:line="276" w:lineRule="auto"/>
        <w:ind w:right="876"/>
        <w:jc w:val="both"/>
        <w:rPr>
          <w:b/>
          <w:color w:val="231F20"/>
          <w:sz w:val="18"/>
          <w:szCs w:val="18"/>
        </w:rPr>
      </w:pPr>
      <w:r w:rsidRPr="00536AD0">
        <w:rPr>
          <w:b/>
          <w:color w:val="231F20"/>
          <w:sz w:val="18"/>
          <w:szCs w:val="18"/>
        </w:rPr>
        <w:t>Bei der Montage der runden Drucktür zum nachträglichen Einbau ist es wichtig, dass eine zweite, größere Öffnung zum Einbringen der Drucktür vorhanden ist.“</w:t>
      </w:r>
    </w:p>
    <w:p w14:paraId="63B9B256" w14:textId="77777777" w:rsidR="000742EA" w:rsidRPr="000742EA" w:rsidRDefault="000742EA" w:rsidP="000742EA">
      <w:pPr>
        <w:spacing w:after="120" w:line="276" w:lineRule="auto"/>
        <w:ind w:right="734"/>
        <w:jc w:val="both"/>
        <w:rPr>
          <w:b/>
          <w:color w:val="231F20"/>
          <w:sz w:val="18"/>
          <w:szCs w:val="18"/>
        </w:rPr>
      </w:pPr>
    </w:p>
    <w:p w14:paraId="29F93BC3" w14:textId="5A1A190D" w:rsidR="00702CCB" w:rsidRDefault="000742EA" w:rsidP="000742EA">
      <w:pPr>
        <w:spacing w:after="120" w:line="276" w:lineRule="auto"/>
        <w:ind w:right="734"/>
        <w:rPr>
          <w:b/>
          <w:color w:val="231F20"/>
          <w:spacing w:val="-2"/>
          <w:sz w:val="18"/>
          <w:szCs w:val="18"/>
        </w:rPr>
      </w:pPr>
      <w:r w:rsidRPr="000742EA">
        <w:rPr>
          <w:b/>
          <w:color w:val="231F20"/>
          <w:spacing w:val="-2"/>
          <w:sz w:val="18"/>
          <w:szCs w:val="18"/>
        </w:rPr>
        <w:t xml:space="preserve">Ausführungsvarianten: </w:t>
      </w:r>
    </w:p>
    <w:p w14:paraId="31FA2098" w14:textId="633CAE57" w:rsidR="000742EA" w:rsidRPr="000742EA" w:rsidRDefault="000742EA" w:rsidP="000742EA">
      <w:pPr>
        <w:spacing w:after="120" w:line="276" w:lineRule="auto"/>
        <w:ind w:right="734"/>
        <w:rPr>
          <w:b/>
          <w:sz w:val="18"/>
          <w:szCs w:val="18"/>
        </w:rPr>
      </w:pPr>
      <w:r w:rsidRPr="000742EA">
        <w:rPr>
          <w:b/>
          <w:color w:val="231F20"/>
          <w:spacing w:val="-2"/>
          <w:sz w:val="18"/>
          <w:szCs w:val="18"/>
        </w:rPr>
        <w:t>Anschlagart:</w:t>
      </w:r>
    </w:p>
    <w:p w14:paraId="63C13EF5" w14:textId="77777777" w:rsidR="000742EA" w:rsidRPr="000742EA" w:rsidRDefault="000742EA" w:rsidP="000742EA">
      <w:pPr>
        <w:pStyle w:val="Textkrper"/>
        <w:spacing w:after="120" w:line="276" w:lineRule="auto"/>
        <w:ind w:right="734"/>
      </w:pPr>
      <w:r w:rsidRPr="000742EA">
        <w:rPr>
          <w:color w:val="231F20"/>
        </w:rPr>
        <w:t>➤</w:t>
      </w:r>
      <w:r w:rsidRPr="000742EA">
        <w:rPr>
          <w:color w:val="231F20"/>
          <w:spacing w:val="66"/>
        </w:rPr>
        <w:t xml:space="preserve"> </w:t>
      </w:r>
      <w:r w:rsidRPr="000742EA">
        <w:rPr>
          <w:color w:val="231F20"/>
        </w:rPr>
        <w:t>DIN</w:t>
      </w:r>
      <w:r w:rsidRPr="000742EA">
        <w:rPr>
          <w:color w:val="231F20"/>
          <w:spacing w:val="-6"/>
        </w:rPr>
        <w:t xml:space="preserve"> </w:t>
      </w:r>
      <w:r w:rsidRPr="000742EA">
        <w:rPr>
          <w:color w:val="231F20"/>
          <w:spacing w:val="-2"/>
        </w:rPr>
        <w:t>links</w:t>
      </w:r>
    </w:p>
    <w:p w14:paraId="290D2EDB" w14:textId="77777777" w:rsidR="000742EA" w:rsidRPr="000742EA" w:rsidRDefault="000742EA" w:rsidP="000742EA">
      <w:pPr>
        <w:spacing w:after="120" w:line="276" w:lineRule="auto"/>
        <w:ind w:right="734"/>
        <w:jc w:val="both"/>
        <w:rPr>
          <w:b/>
          <w:sz w:val="18"/>
          <w:szCs w:val="18"/>
        </w:rPr>
      </w:pPr>
      <w:r w:rsidRPr="000742EA">
        <w:rPr>
          <w:color w:val="231F20"/>
          <w:sz w:val="18"/>
          <w:szCs w:val="18"/>
        </w:rPr>
        <w:t>➤</w:t>
      </w:r>
      <w:r w:rsidRPr="000742EA">
        <w:rPr>
          <w:color w:val="231F20"/>
          <w:spacing w:val="66"/>
          <w:sz w:val="18"/>
          <w:szCs w:val="18"/>
        </w:rPr>
        <w:t xml:space="preserve"> </w:t>
      </w:r>
      <w:r w:rsidRPr="000742EA">
        <w:rPr>
          <w:color w:val="231F20"/>
          <w:sz w:val="18"/>
          <w:szCs w:val="18"/>
        </w:rPr>
        <w:t>DIN</w:t>
      </w:r>
      <w:r w:rsidRPr="000742EA">
        <w:rPr>
          <w:color w:val="231F20"/>
          <w:spacing w:val="-6"/>
          <w:sz w:val="18"/>
          <w:szCs w:val="18"/>
        </w:rPr>
        <w:t xml:space="preserve"> </w:t>
      </w:r>
      <w:r w:rsidRPr="000742EA">
        <w:rPr>
          <w:color w:val="231F20"/>
          <w:spacing w:val="-2"/>
          <w:sz w:val="18"/>
          <w:szCs w:val="18"/>
        </w:rPr>
        <w:t>rechts</w:t>
      </w:r>
    </w:p>
    <w:p w14:paraId="3C6F793F" w14:textId="77777777" w:rsidR="000742EA" w:rsidRPr="000742EA" w:rsidRDefault="000742EA" w:rsidP="000742EA">
      <w:pPr>
        <w:spacing w:after="120" w:line="276" w:lineRule="auto"/>
        <w:ind w:right="734"/>
        <w:jc w:val="both"/>
        <w:rPr>
          <w:b/>
          <w:color w:val="231F20"/>
          <w:spacing w:val="-2"/>
          <w:sz w:val="18"/>
          <w:szCs w:val="18"/>
        </w:rPr>
      </w:pPr>
    </w:p>
    <w:p w14:paraId="25EEF21C" w14:textId="36DFA2A6" w:rsidR="00996335" w:rsidRPr="000742EA" w:rsidRDefault="00E84F5A" w:rsidP="000742EA">
      <w:pPr>
        <w:spacing w:after="120" w:line="276" w:lineRule="auto"/>
        <w:ind w:right="734"/>
        <w:jc w:val="both"/>
        <w:rPr>
          <w:b/>
          <w:sz w:val="18"/>
          <w:szCs w:val="18"/>
        </w:rPr>
      </w:pPr>
      <w:r w:rsidRPr="000742EA">
        <w:rPr>
          <w:b/>
          <w:color w:val="231F20"/>
          <w:spacing w:val="-2"/>
          <w:sz w:val="18"/>
          <w:szCs w:val="18"/>
        </w:rPr>
        <w:t>Optional:</w:t>
      </w:r>
    </w:p>
    <w:p w14:paraId="5ACADB7C" w14:textId="77777777" w:rsidR="00996335" w:rsidRPr="000742EA" w:rsidRDefault="00E84F5A" w:rsidP="000742EA">
      <w:pPr>
        <w:pStyle w:val="Textkrper"/>
        <w:spacing w:after="120" w:line="276" w:lineRule="auto"/>
        <w:ind w:left="284" w:right="734" w:hanging="284"/>
      </w:pPr>
      <w:r w:rsidRPr="000742EA">
        <w:rPr>
          <w:color w:val="231F20"/>
        </w:rPr>
        <w:t>➤</w:t>
      </w:r>
      <w:r w:rsidRPr="000742EA">
        <w:rPr>
          <w:color w:val="231F20"/>
          <w:spacing w:val="80"/>
        </w:rPr>
        <w:t xml:space="preserve"> </w:t>
      </w:r>
      <w:r w:rsidRPr="000742EA">
        <w:rPr>
          <w:color w:val="231F20"/>
        </w:rPr>
        <w:t>Zarge zum nachträglichen Anbau, Platzbedarf für den Rahmen: 150 mm, ringsumlaufend. Bei dieser Ausführung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muss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die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Wandinnenseite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planeben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sein, Ebenheitstoleranz: ± 1 mm pro Meter.</w:t>
      </w:r>
    </w:p>
    <w:p w14:paraId="3353108B" w14:textId="7518BFDB" w:rsidR="00996335" w:rsidRPr="000742EA" w:rsidRDefault="00E84F5A" w:rsidP="000742EA">
      <w:pPr>
        <w:pStyle w:val="Textkrper"/>
        <w:spacing w:after="120" w:line="276" w:lineRule="auto"/>
        <w:ind w:left="284" w:right="734" w:hanging="284"/>
      </w:pPr>
      <w:r w:rsidRPr="000742EA">
        <w:rPr>
          <w:color w:val="231F20"/>
        </w:rPr>
        <w:t>➤</w:t>
      </w:r>
      <w:r w:rsidRPr="000742EA">
        <w:rPr>
          <w:color w:val="231F20"/>
          <w:spacing w:val="56"/>
        </w:rPr>
        <w:t xml:space="preserve"> </w:t>
      </w:r>
      <w:r w:rsidRPr="000742EA">
        <w:rPr>
          <w:color w:val="231F20"/>
        </w:rPr>
        <w:t>Drucktür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>für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>runde</w:t>
      </w:r>
      <w:r w:rsidRPr="000742EA">
        <w:rPr>
          <w:color w:val="231F20"/>
          <w:spacing w:val="-9"/>
        </w:rPr>
        <w:t xml:space="preserve"> </w:t>
      </w:r>
      <w:r w:rsidRPr="000742EA">
        <w:rPr>
          <w:color w:val="231F20"/>
        </w:rPr>
        <w:t>Behälter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>(nur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>zum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 xml:space="preserve">Einbetonieren </w:t>
      </w:r>
      <w:r w:rsidR="004D3991">
        <w:rPr>
          <w:color w:val="231F20"/>
        </w:rPr>
        <w:t xml:space="preserve">auf Anfrage </w:t>
      </w:r>
      <w:r w:rsidRPr="000742EA">
        <w:rPr>
          <w:color w:val="231F20"/>
          <w:spacing w:val="-2"/>
        </w:rPr>
        <w:t>möglich)</w:t>
      </w:r>
    </w:p>
    <w:p w14:paraId="538D64E7" w14:textId="07786F64" w:rsidR="00996335" w:rsidRPr="000742EA" w:rsidRDefault="00E84F5A" w:rsidP="000742EA">
      <w:pPr>
        <w:pStyle w:val="Textkrper"/>
        <w:spacing w:after="120" w:line="276" w:lineRule="auto"/>
        <w:ind w:left="284" w:right="734" w:hanging="284"/>
      </w:pPr>
      <w:r w:rsidRPr="000742EA">
        <w:rPr>
          <w:color w:val="231F20"/>
        </w:rPr>
        <w:t>➤</w:t>
      </w:r>
      <w:r w:rsidRPr="000742EA">
        <w:rPr>
          <w:color w:val="231F20"/>
          <w:spacing w:val="55"/>
        </w:rPr>
        <w:t xml:space="preserve"> </w:t>
      </w:r>
      <w:r w:rsidRPr="000742EA">
        <w:rPr>
          <w:color w:val="231F20"/>
        </w:rPr>
        <w:t>eingebautes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>Zylinderschloss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>(einseitig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  <w:spacing w:val="-2"/>
        </w:rPr>
        <w:t>bedienbar</w:t>
      </w:r>
      <w:r w:rsidR="00702CCB">
        <w:rPr>
          <w:color w:val="231F20"/>
          <w:spacing w:val="-2"/>
        </w:rPr>
        <w:t xml:space="preserve"> von der drucklosen Seite</w:t>
      </w:r>
      <w:r w:rsidRPr="000742EA">
        <w:rPr>
          <w:color w:val="231F20"/>
          <w:spacing w:val="-2"/>
        </w:rPr>
        <w:t>)</w:t>
      </w:r>
    </w:p>
    <w:p w14:paraId="1F5429E0" w14:textId="4EEA469A" w:rsidR="00996335" w:rsidRPr="000742EA" w:rsidRDefault="00E84F5A" w:rsidP="00702CCB">
      <w:pPr>
        <w:pStyle w:val="Textkrper"/>
        <w:spacing w:after="120" w:line="276" w:lineRule="auto"/>
        <w:ind w:left="284" w:right="734" w:hanging="284"/>
      </w:pPr>
      <w:r w:rsidRPr="000742EA">
        <w:rPr>
          <w:color w:val="231F20"/>
        </w:rPr>
        <w:t>➤</w:t>
      </w:r>
      <w:r w:rsidRPr="000742EA">
        <w:rPr>
          <w:color w:val="231F20"/>
          <w:spacing w:val="55"/>
        </w:rPr>
        <w:t xml:space="preserve"> </w:t>
      </w:r>
      <w:r w:rsidRPr="000742EA">
        <w:rPr>
          <w:color w:val="231F20"/>
        </w:rPr>
        <w:t>Besandung</w:t>
      </w:r>
      <w:r w:rsidRPr="000742EA">
        <w:rPr>
          <w:color w:val="231F20"/>
          <w:spacing w:val="-9"/>
        </w:rPr>
        <w:t xml:space="preserve"> </w:t>
      </w:r>
      <w:r w:rsidRPr="000742EA">
        <w:rPr>
          <w:color w:val="231F20"/>
        </w:rPr>
        <w:t>der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</w:rPr>
        <w:t>betonberührten</w:t>
      </w:r>
      <w:r w:rsidRPr="000742EA">
        <w:rPr>
          <w:color w:val="231F20"/>
          <w:spacing w:val="-10"/>
        </w:rPr>
        <w:t xml:space="preserve"> </w:t>
      </w:r>
      <w:r w:rsidRPr="000742EA">
        <w:rPr>
          <w:color w:val="231F20"/>
          <w:spacing w:val="-2"/>
        </w:rPr>
        <w:t>Zargenteile</w:t>
      </w:r>
    </w:p>
    <w:p w14:paraId="7AD74007" w14:textId="70A08FBA" w:rsidR="00996335" w:rsidRPr="000742EA" w:rsidRDefault="00E84F5A" w:rsidP="000742EA">
      <w:pPr>
        <w:pStyle w:val="Textkrper"/>
        <w:spacing w:after="120" w:line="276" w:lineRule="auto"/>
        <w:ind w:left="284" w:right="734" w:hanging="284"/>
      </w:pPr>
      <w:r w:rsidRPr="000742EA">
        <w:rPr>
          <w:color w:val="231F20"/>
        </w:rPr>
        <w:t>➤</w:t>
      </w:r>
      <w:r w:rsidRPr="000742EA">
        <w:rPr>
          <w:color w:val="231F20"/>
          <w:spacing w:val="47"/>
        </w:rPr>
        <w:t xml:space="preserve"> </w:t>
      </w:r>
      <w:r w:rsidR="00702CCB">
        <w:rPr>
          <w:color w:val="231F20"/>
        </w:rPr>
        <w:t>v</w:t>
      </w:r>
      <w:r w:rsidRPr="000742EA">
        <w:rPr>
          <w:color w:val="231F20"/>
        </w:rPr>
        <w:t>orgerichtet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zum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Anschweißen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an</w:t>
      </w:r>
      <w:r w:rsidRPr="000742EA">
        <w:rPr>
          <w:color w:val="231F20"/>
          <w:spacing w:val="-12"/>
        </w:rPr>
        <w:t xml:space="preserve"> </w:t>
      </w:r>
      <w:r w:rsidRPr="000742EA">
        <w:rPr>
          <w:color w:val="231F20"/>
        </w:rPr>
        <w:t>PE-</w:t>
      </w:r>
      <w:r w:rsidRPr="000742EA">
        <w:rPr>
          <w:color w:val="231F20"/>
          <w:spacing w:val="-2"/>
        </w:rPr>
        <w:t>Auskleidung</w:t>
      </w:r>
    </w:p>
    <w:p w14:paraId="2EC03B97" w14:textId="77777777" w:rsidR="00996335" w:rsidRPr="000742EA" w:rsidRDefault="00E84F5A" w:rsidP="000742EA">
      <w:pPr>
        <w:pStyle w:val="Textkrper"/>
        <w:spacing w:after="120" w:line="276" w:lineRule="auto"/>
        <w:ind w:left="284" w:right="734" w:hanging="284"/>
      </w:pPr>
      <w:r w:rsidRPr="000742EA">
        <w:rPr>
          <w:color w:val="231F20"/>
        </w:rPr>
        <w:t>➤</w:t>
      </w:r>
      <w:r w:rsidRPr="000742EA">
        <w:rPr>
          <w:color w:val="231F20"/>
          <w:spacing w:val="52"/>
        </w:rPr>
        <w:t xml:space="preserve"> </w:t>
      </w:r>
      <w:r w:rsidRPr="000742EA">
        <w:rPr>
          <w:color w:val="231F20"/>
        </w:rPr>
        <w:t>Potentialausgleich</w:t>
      </w:r>
      <w:r w:rsidRPr="000742EA">
        <w:rPr>
          <w:color w:val="231F20"/>
          <w:spacing w:val="-11"/>
        </w:rPr>
        <w:t xml:space="preserve"> </w:t>
      </w:r>
      <w:r w:rsidRPr="000742EA">
        <w:rPr>
          <w:color w:val="231F20"/>
        </w:rPr>
        <w:t>am</w:t>
      </w:r>
      <w:r w:rsidRPr="000742EA">
        <w:rPr>
          <w:color w:val="231F20"/>
          <w:spacing w:val="-11"/>
        </w:rPr>
        <w:t xml:space="preserve"> </w:t>
      </w:r>
      <w:r w:rsidRPr="000742EA">
        <w:rPr>
          <w:color w:val="231F20"/>
          <w:spacing w:val="-2"/>
        </w:rPr>
        <w:t>Rahmen</w:t>
      </w:r>
    </w:p>
    <w:p w14:paraId="03AE7731" w14:textId="2EC73576" w:rsidR="00996335" w:rsidRDefault="00E84F5A" w:rsidP="000742EA">
      <w:pPr>
        <w:pStyle w:val="Textkrper"/>
        <w:spacing w:after="120" w:line="276" w:lineRule="auto"/>
        <w:ind w:left="284" w:right="734" w:hanging="284"/>
        <w:rPr>
          <w:color w:val="231F20"/>
          <w:spacing w:val="-5"/>
        </w:rPr>
      </w:pPr>
      <w:r w:rsidRPr="000742EA">
        <w:rPr>
          <w:color w:val="231F20"/>
        </w:rPr>
        <w:t>➤</w:t>
      </w:r>
      <w:r w:rsidRPr="000742EA">
        <w:rPr>
          <w:color w:val="231F20"/>
          <w:spacing w:val="35"/>
        </w:rPr>
        <w:t xml:space="preserve"> </w:t>
      </w:r>
      <w:r w:rsidR="00702CCB">
        <w:rPr>
          <w:color w:val="231F20"/>
        </w:rPr>
        <w:t>v</w:t>
      </w:r>
      <w:r w:rsidRPr="000742EA">
        <w:rPr>
          <w:color w:val="231F20"/>
        </w:rPr>
        <w:t>ollständig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aus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Werkstoff-Nr.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1.4307</w:t>
      </w:r>
      <w:r w:rsidRPr="000742EA">
        <w:rPr>
          <w:color w:val="231F20"/>
          <w:spacing w:val="-12"/>
        </w:rPr>
        <w:t xml:space="preserve"> </w:t>
      </w:r>
      <w:r w:rsidRPr="000742EA">
        <w:rPr>
          <w:color w:val="231F20"/>
        </w:rPr>
        <w:t>(AISI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</w:rPr>
        <w:t>304</w:t>
      </w:r>
      <w:r w:rsidRPr="000742EA">
        <w:rPr>
          <w:color w:val="231F20"/>
          <w:spacing w:val="-13"/>
        </w:rPr>
        <w:t xml:space="preserve"> </w:t>
      </w:r>
      <w:r w:rsidRPr="000742EA">
        <w:rPr>
          <w:color w:val="231F20"/>
          <w:spacing w:val="-5"/>
        </w:rPr>
        <w:t>L)</w:t>
      </w:r>
    </w:p>
    <w:p w14:paraId="0D32D0CD" w14:textId="6E450576" w:rsidR="00702CCB" w:rsidRDefault="00702CCB" w:rsidP="00702CCB">
      <w:pPr>
        <w:pStyle w:val="Textkrper"/>
        <w:spacing w:after="120" w:line="276" w:lineRule="auto"/>
        <w:ind w:left="284" w:right="734" w:hanging="284"/>
        <w:rPr>
          <w:color w:val="231F20"/>
        </w:rPr>
      </w:pPr>
      <w:r w:rsidRPr="000742EA">
        <w:rPr>
          <w:color w:val="231F20"/>
        </w:rPr>
        <w:t>➤</w:t>
      </w:r>
      <w:r w:rsidRPr="000742EA">
        <w:rPr>
          <w:color w:val="231F20"/>
          <w:spacing w:val="52"/>
        </w:rPr>
        <w:t xml:space="preserve"> </w:t>
      </w:r>
      <w:r>
        <w:rPr>
          <w:color w:val="231F20"/>
        </w:rPr>
        <w:t>Ausführung bis 6 m Wassersäule</w:t>
      </w:r>
    </w:p>
    <w:p w14:paraId="7E734F3F" w14:textId="77777777" w:rsidR="00702CCB" w:rsidRDefault="00702CCB" w:rsidP="00702CCB">
      <w:pPr>
        <w:pStyle w:val="Textkrper"/>
        <w:spacing w:after="120" w:line="276" w:lineRule="auto"/>
        <w:ind w:left="284" w:right="734" w:hanging="284"/>
        <w:rPr>
          <w:color w:val="231F20"/>
        </w:rPr>
      </w:pPr>
    </w:p>
    <w:p w14:paraId="3158F4B7" w14:textId="6F7ACEF4" w:rsidR="00702CCB" w:rsidRPr="00702CCB" w:rsidRDefault="00702CCB" w:rsidP="00702CCB">
      <w:pPr>
        <w:spacing w:after="120" w:line="276" w:lineRule="auto"/>
        <w:ind w:right="734"/>
        <w:jc w:val="both"/>
        <w:rPr>
          <w:b/>
          <w:color w:val="231F20"/>
          <w:spacing w:val="-2"/>
          <w:sz w:val="18"/>
          <w:szCs w:val="18"/>
        </w:rPr>
      </w:pPr>
      <w:r>
        <w:rPr>
          <w:b/>
          <w:color w:val="231F20"/>
          <w:spacing w:val="-2"/>
          <w:sz w:val="18"/>
          <w:szCs w:val="18"/>
        </w:rPr>
        <w:t>Entweder:</w:t>
      </w:r>
    </w:p>
    <w:p w14:paraId="63068BEC" w14:textId="5A234E86" w:rsidR="00702CCB" w:rsidRDefault="00702CCB" w:rsidP="00702CCB">
      <w:pPr>
        <w:pStyle w:val="Textkrper"/>
        <w:spacing w:after="120" w:line="276" w:lineRule="auto"/>
        <w:ind w:left="284" w:right="734" w:hanging="284"/>
        <w:rPr>
          <w:color w:val="231F20"/>
        </w:rPr>
      </w:pPr>
      <w:r w:rsidRPr="000742EA">
        <w:rPr>
          <w:color w:val="231F20"/>
        </w:rPr>
        <w:t>➤</w:t>
      </w:r>
      <w:r w:rsidRPr="000742EA">
        <w:rPr>
          <w:color w:val="231F20"/>
          <w:spacing w:val="80"/>
        </w:rPr>
        <w:t xml:space="preserve"> </w:t>
      </w:r>
      <w:r>
        <w:rPr>
          <w:color w:val="231F20"/>
        </w:rPr>
        <w:t>mittig eingebaute Schauluke, Sichtdurchmesser: 150 mm, mit und ohne Scheibenwischer</w:t>
      </w:r>
    </w:p>
    <w:p w14:paraId="3910953C" w14:textId="77777777" w:rsidR="00702CCB" w:rsidRDefault="00702CCB" w:rsidP="00702CCB">
      <w:pPr>
        <w:pStyle w:val="Textkrper"/>
        <w:spacing w:after="120" w:line="276" w:lineRule="auto"/>
        <w:ind w:left="284" w:right="734" w:hanging="284"/>
        <w:rPr>
          <w:color w:val="231F20"/>
        </w:rPr>
      </w:pPr>
    </w:p>
    <w:p w14:paraId="6268CC19" w14:textId="6DA5DDDB" w:rsidR="00702CCB" w:rsidRDefault="00702CCB" w:rsidP="00702CCB">
      <w:pPr>
        <w:pStyle w:val="Textkrper"/>
        <w:spacing w:after="120" w:line="276" w:lineRule="auto"/>
        <w:ind w:left="284" w:right="734" w:hanging="284"/>
        <w:rPr>
          <w:b/>
          <w:bCs/>
          <w:color w:val="231F20"/>
        </w:rPr>
      </w:pPr>
      <w:r>
        <w:rPr>
          <w:b/>
          <w:bCs/>
          <w:color w:val="231F20"/>
        </w:rPr>
        <w:t>o</w:t>
      </w:r>
      <w:r w:rsidRPr="00702CCB">
        <w:rPr>
          <w:b/>
          <w:bCs/>
          <w:color w:val="231F20"/>
        </w:rPr>
        <w:t>der:</w:t>
      </w:r>
    </w:p>
    <w:p w14:paraId="75C5D9D5" w14:textId="3B23C7B7" w:rsidR="00702CCB" w:rsidRPr="00536AD0" w:rsidRDefault="00702CCB" w:rsidP="00536AD0">
      <w:pPr>
        <w:pStyle w:val="Textkrper"/>
        <w:spacing w:after="120" w:line="276" w:lineRule="auto"/>
        <w:ind w:left="284" w:right="734" w:hanging="284"/>
        <w:rPr>
          <w:color w:val="231F20"/>
        </w:rPr>
      </w:pPr>
      <w:r w:rsidRPr="000742EA">
        <w:rPr>
          <w:color w:val="231F20"/>
        </w:rPr>
        <w:t>➤</w:t>
      </w:r>
      <w:r w:rsidRPr="000742EA">
        <w:rPr>
          <w:color w:val="231F20"/>
          <w:spacing w:val="80"/>
        </w:rPr>
        <w:t xml:space="preserve"> </w:t>
      </w:r>
      <w:r>
        <w:rPr>
          <w:color w:val="231F20"/>
        </w:rPr>
        <w:t>eingebauter runder LED-Unterwasserscheinwerfe</w:t>
      </w:r>
      <w:r w:rsidR="00536AD0">
        <w:rPr>
          <w:color w:val="231F20"/>
        </w:rPr>
        <w:t>r</w:t>
      </w:r>
    </w:p>
    <w:sectPr w:rsidR="00702CCB" w:rsidRPr="00536AD0" w:rsidSect="000742EA">
      <w:footerReference w:type="default" r:id="rId10"/>
      <w:type w:val="continuous"/>
      <w:pgSz w:w="11910" w:h="16840"/>
      <w:pgMar w:top="1382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6E0B" w14:textId="77777777" w:rsidR="00252AC2" w:rsidRDefault="00252AC2">
      <w:r>
        <w:separator/>
      </w:r>
    </w:p>
  </w:endnote>
  <w:endnote w:type="continuationSeparator" w:id="0">
    <w:p w14:paraId="253917BE" w14:textId="77777777" w:rsidR="00252AC2" w:rsidRDefault="0025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2757" w14:textId="7D3DC78F" w:rsidR="00996335" w:rsidRDefault="00996335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2D39" w14:textId="77777777" w:rsidR="00252AC2" w:rsidRDefault="00252AC2">
      <w:r>
        <w:separator/>
      </w:r>
    </w:p>
  </w:footnote>
  <w:footnote w:type="continuationSeparator" w:id="0">
    <w:p w14:paraId="27D9DF2D" w14:textId="77777777" w:rsidR="00252AC2" w:rsidRDefault="0025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35"/>
    <w:rsid w:val="000742EA"/>
    <w:rsid w:val="000B72CB"/>
    <w:rsid w:val="00252AC2"/>
    <w:rsid w:val="00283C6D"/>
    <w:rsid w:val="003E766F"/>
    <w:rsid w:val="004A15F4"/>
    <w:rsid w:val="004D3991"/>
    <w:rsid w:val="00536AD0"/>
    <w:rsid w:val="006050CD"/>
    <w:rsid w:val="00702CCB"/>
    <w:rsid w:val="00924D03"/>
    <w:rsid w:val="00996335"/>
    <w:rsid w:val="00C22B60"/>
    <w:rsid w:val="00D379DE"/>
    <w:rsid w:val="00E04601"/>
    <w:rsid w:val="00E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56B8D"/>
  <w15:docId w15:val="{F8621AAF-BA65-3D45-96AD-800C7711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1"/>
      <w:ind w:left="473"/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0742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42EA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742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42EA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TT7.R</TermName>
          <TermId xmlns="http://schemas.microsoft.com/office/infopath/2007/PartnerControls">79147216-3326-40d1-882b-986638e7b445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69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60358AE7-6454-4290-8F58-C104C626A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8FDBC-EFE7-4197-94D4-71B06A58FAE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D0B6A70-0F00-485F-B7C5-8E36CF231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53B6B-5312-4BC6-8D11-905658ACF69C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d49ef69-0777-4e6d-8899-3bde96da5aa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1829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TT7.R</dc:title>
  <cp:lastModifiedBy>Grad, Sascha</cp:lastModifiedBy>
  <cp:revision>2</cp:revision>
  <dcterms:created xsi:type="dcterms:W3CDTF">2026-01-07T10:30:00Z</dcterms:created>
  <dcterms:modified xsi:type="dcterms:W3CDTF">2026-01-07T10:30:00Z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69;#TT7.R|79147216-3326-40d1-882b-986638e7b445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