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B153" w14:textId="66DF0757" w:rsidR="00C006D6" w:rsidRPr="00F42138" w:rsidRDefault="004C5CE6" w:rsidP="00F42138">
      <w:pPr>
        <w:pStyle w:val="berschrift1"/>
        <w:spacing w:before="0" w:after="120" w:line="276" w:lineRule="auto"/>
        <w:ind w:left="0" w:right="167" w:firstLine="0"/>
        <w:rPr>
          <w:color w:val="231F20"/>
        </w:rPr>
      </w:pPr>
      <w:r>
        <w:rPr>
          <w:color w:val="231F20"/>
        </w:rPr>
        <w:t>Schachtabdeckung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SD4-RC3,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einbruchhemmend mit Prüfzeugnis, regensicher, rund</w:t>
      </w:r>
    </w:p>
    <w:p w14:paraId="74955985" w14:textId="77777777" w:rsidR="00F42138" w:rsidRDefault="00F42138" w:rsidP="00F42138">
      <w:pPr>
        <w:pStyle w:val="Textkrper"/>
        <w:spacing w:after="120" w:line="276" w:lineRule="auto"/>
        <w:ind w:right="167"/>
        <w:rPr>
          <w:b/>
          <w:color w:val="231F20"/>
        </w:rPr>
      </w:pPr>
    </w:p>
    <w:p w14:paraId="01B3626E" w14:textId="1529830D" w:rsidR="00C006D6" w:rsidRDefault="004C5CE6" w:rsidP="00F42138">
      <w:pPr>
        <w:pStyle w:val="Textkrper"/>
        <w:spacing w:after="120" w:line="276" w:lineRule="auto"/>
        <w:ind w:right="167"/>
      </w:pPr>
      <w:r>
        <w:rPr>
          <w:b/>
          <w:color w:val="231F20"/>
        </w:rPr>
        <w:t>Schachtabdeckung,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einbruchhemmend,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regensicher, rund, aus Edelstahl Werkstoff-Nr. 1.4307 (AISI 304 L).</w:t>
      </w:r>
    </w:p>
    <w:p w14:paraId="59D3B6DA" w14:textId="77777777" w:rsidR="00C006D6" w:rsidRDefault="004C5CE6" w:rsidP="00F42138">
      <w:pPr>
        <w:pStyle w:val="Textkrper"/>
        <w:spacing w:after="120" w:line="276" w:lineRule="auto"/>
        <w:ind w:right="167"/>
      </w:pPr>
      <w:r>
        <w:rPr>
          <w:color w:val="231F20"/>
        </w:rPr>
        <w:t>Ausführung in Anlehnung an DIN 1239:2018-4, mit Prüfzeugnis der einbruchhemmenden Eigenschaften in Widerstandsklasse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RC3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(DIN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1627).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Entsprechend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den Anforderungen der DVGW W 1050 - Objektschutz von Wasserversorgungsanlagen. Geeignet für den Einsatz in Ex-Zone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1.</w:t>
      </w:r>
    </w:p>
    <w:p w14:paraId="258470CD" w14:textId="3C398A76" w:rsidR="00C006D6" w:rsidRDefault="004C5CE6" w:rsidP="00F42138">
      <w:pPr>
        <w:pStyle w:val="Textkrper"/>
        <w:spacing w:after="120" w:line="276" w:lineRule="auto"/>
        <w:ind w:right="167"/>
      </w:pPr>
      <w:r>
        <w:rPr>
          <w:b/>
          <w:color w:val="231F20"/>
        </w:rPr>
        <w:t xml:space="preserve">Deckel </w:t>
      </w:r>
      <w:r>
        <w:rPr>
          <w:color w:val="231F20"/>
        </w:rPr>
        <w:t xml:space="preserve">aus 4 mm starkem mittig überhöhten Edelstahlblech, mit stabilen, verdeckt liegenden Scharnieren, Edelstahl-Gasdruckfeder mit integrierter, nur von Hand zu lösender </w:t>
      </w:r>
      <w:proofErr w:type="spellStart"/>
      <w:r>
        <w:rPr>
          <w:color w:val="231F20"/>
        </w:rPr>
        <w:t>Aufhaltevorrichtung</w:t>
      </w:r>
      <w:proofErr w:type="spellEnd"/>
      <w:r>
        <w:rPr>
          <w:color w:val="231F20"/>
        </w:rPr>
        <w:t>, mit Handgriff,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umlaufenden,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völlig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abschließenden, austauschbaren, insektensicheren Gummidichtung</w:t>
      </w:r>
      <w:r w:rsidR="00F42138">
        <w:t xml:space="preserve"> </w:t>
      </w:r>
      <w:r>
        <w:rPr>
          <w:color w:val="231F20"/>
        </w:rPr>
        <w:t>(frost- und witterungsbeständig), verschleißarm 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Deckelunterseite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angeklebt,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einschließlich</w:t>
      </w:r>
      <w:r w:rsidR="00F42138">
        <w:t xml:space="preserve"> </w:t>
      </w:r>
      <w:r>
        <w:rPr>
          <w:color w:val="231F20"/>
        </w:rPr>
        <w:t>aufbohrgeschütztem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Verschlusssystem,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serienmäßig gehärtetem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Sicherheitssteckschloss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kriminalamtlicher und normativer Vorschrift, der Profilzylinder ist bauseits zu stellen und muss DIN 18252 entsprechen.</w:t>
      </w:r>
    </w:p>
    <w:p w14:paraId="64E82C0E" w14:textId="77777777" w:rsidR="00C006D6" w:rsidRDefault="004C5CE6" w:rsidP="00F42138">
      <w:pPr>
        <w:pStyle w:val="Textkrper"/>
        <w:spacing w:after="120" w:line="276" w:lineRule="auto"/>
        <w:ind w:right="167"/>
        <w:rPr>
          <w:color w:val="231F20"/>
          <w:spacing w:val="-2"/>
        </w:rPr>
      </w:pPr>
      <w:r>
        <w:rPr>
          <w:color w:val="231F20"/>
          <w:spacing w:val="-2"/>
        </w:rPr>
        <w:t>Anschluss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für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Potentialausgleich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vorbereitet.</w:t>
      </w:r>
    </w:p>
    <w:p w14:paraId="2A3E156E" w14:textId="77777777" w:rsidR="00F42138" w:rsidRDefault="00F42138" w:rsidP="00F42138">
      <w:pPr>
        <w:pStyle w:val="Textkrper"/>
        <w:spacing w:after="120" w:line="276" w:lineRule="auto"/>
        <w:ind w:right="167"/>
      </w:pPr>
      <w:r>
        <w:rPr>
          <w:b/>
          <w:color w:val="231F20"/>
        </w:rPr>
        <w:t>Rahmen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Winkelprofil,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vorgerichtet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Andübeln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 Schachtinneren mittels Laschen, abhebegesichert.</w:t>
      </w:r>
      <w:r>
        <w:t xml:space="preserve"> </w:t>
      </w:r>
    </w:p>
    <w:p w14:paraId="0935DE5D" w14:textId="3A92BBDE" w:rsidR="00F42138" w:rsidRDefault="00F42138" w:rsidP="00F42138">
      <w:pPr>
        <w:pStyle w:val="Textkrper"/>
        <w:spacing w:after="120" w:line="276" w:lineRule="auto"/>
        <w:ind w:right="167"/>
      </w:pPr>
      <w:r>
        <w:rPr>
          <w:color w:val="231F20"/>
        </w:rPr>
        <w:t>Schachtabdeckung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Schutzgas geschweißt,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Tauchbad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gebeizt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passiviert.</w:t>
      </w:r>
    </w:p>
    <w:p w14:paraId="72A041B1" w14:textId="77777777" w:rsidR="00F42138" w:rsidRDefault="00F42138" w:rsidP="00F42138">
      <w:pPr>
        <w:pStyle w:val="Textkrper"/>
        <w:spacing w:after="120" w:line="276" w:lineRule="auto"/>
        <w:ind w:right="167"/>
      </w:pPr>
      <w:r>
        <w:rPr>
          <w:color w:val="231F20"/>
          <w:spacing w:val="-2"/>
        </w:rPr>
        <w:t>Einschließlich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entsprechendem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Bedienschlüssel.</w:t>
      </w:r>
    </w:p>
    <w:p w14:paraId="7AED456D" w14:textId="77777777" w:rsidR="00F42138" w:rsidRDefault="00F42138" w:rsidP="00F42138">
      <w:pPr>
        <w:spacing w:after="120" w:line="276" w:lineRule="auto"/>
        <w:ind w:right="167"/>
        <w:rPr>
          <w:b/>
          <w:color w:val="231F20"/>
          <w:spacing w:val="-2"/>
          <w:sz w:val="18"/>
        </w:rPr>
      </w:pPr>
    </w:p>
    <w:p w14:paraId="39EF0F25" w14:textId="2AC8F860" w:rsidR="00C006D6" w:rsidRDefault="004C5CE6" w:rsidP="00F42138">
      <w:pPr>
        <w:spacing w:after="120" w:line="276" w:lineRule="auto"/>
        <w:ind w:right="167"/>
        <w:rPr>
          <w:b/>
          <w:sz w:val="18"/>
        </w:rPr>
      </w:pPr>
      <w:r>
        <w:rPr>
          <w:b/>
          <w:color w:val="231F20"/>
          <w:spacing w:val="-2"/>
          <w:sz w:val="18"/>
        </w:rPr>
        <w:t>Optional:</w:t>
      </w:r>
    </w:p>
    <w:p w14:paraId="2324D429" w14:textId="77777777" w:rsidR="00C006D6" w:rsidRDefault="004C5CE6" w:rsidP="00F42138">
      <w:pPr>
        <w:pStyle w:val="Textkrper"/>
        <w:spacing w:after="120" w:line="276" w:lineRule="auto"/>
        <w:ind w:left="284" w:right="167" w:hanging="284"/>
      </w:pPr>
      <w:r>
        <w:rPr>
          <w:color w:val="231F20"/>
        </w:rPr>
        <w:t>➤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Edelstahl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Werkstoff-Nr.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1.4404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(AISI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316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L)</w:t>
      </w:r>
    </w:p>
    <w:p w14:paraId="56EBFAF1" w14:textId="77777777" w:rsidR="00C006D6" w:rsidRDefault="004C5CE6" w:rsidP="00F42138">
      <w:pPr>
        <w:pStyle w:val="Textkrper"/>
        <w:spacing w:after="120" w:line="276" w:lineRule="auto"/>
        <w:ind w:left="284" w:right="167" w:hanging="284"/>
      </w:pPr>
      <w:r>
        <w:rPr>
          <w:color w:val="231F20"/>
        </w:rPr>
        <w:t>➤</w:t>
      </w:r>
      <w:r>
        <w:rPr>
          <w:color w:val="231F20"/>
          <w:spacing w:val="60"/>
        </w:rPr>
        <w:t xml:space="preserve"> </w:t>
      </w:r>
      <w:proofErr w:type="spellStart"/>
      <w:r>
        <w:rPr>
          <w:color w:val="231F20"/>
        </w:rPr>
        <w:t>Dunsthut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150,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mittig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eingeschweißt</w:t>
      </w:r>
    </w:p>
    <w:p w14:paraId="3606C56B" w14:textId="77777777" w:rsidR="00C006D6" w:rsidRDefault="004C5CE6" w:rsidP="00F42138">
      <w:pPr>
        <w:pStyle w:val="Textkrper"/>
        <w:spacing w:after="120" w:line="276" w:lineRule="auto"/>
        <w:ind w:left="284" w:right="167" w:hanging="284"/>
      </w:pPr>
      <w:r>
        <w:rPr>
          <w:color w:val="231F20"/>
        </w:rPr>
        <w:t>➤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Isolierung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Deckels,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FCKW-</w:t>
      </w:r>
      <w:r>
        <w:rPr>
          <w:color w:val="231F20"/>
          <w:spacing w:val="-4"/>
        </w:rPr>
        <w:t>frei</w:t>
      </w:r>
    </w:p>
    <w:p w14:paraId="3CD079DB" w14:textId="77777777" w:rsidR="00C006D6" w:rsidRDefault="004C5CE6" w:rsidP="00F42138">
      <w:pPr>
        <w:pStyle w:val="Textkrper"/>
        <w:spacing w:after="120" w:line="276" w:lineRule="auto"/>
        <w:ind w:left="284" w:right="167" w:hanging="284"/>
      </w:pPr>
      <w:r>
        <w:rPr>
          <w:color w:val="231F20"/>
        </w:rPr>
        <w:t>➤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Befestigungsmaterial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Moosgummidichtung</w:t>
      </w:r>
    </w:p>
    <w:p w14:paraId="24DF9430" w14:textId="77777777" w:rsidR="00C006D6" w:rsidRDefault="004C5CE6" w:rsidP="00F42138">
      <w:pPr>
        <w:pStyle w:val="Textkrper"/>
        <w:spacing w:after="120" w:line="276" w:lineRule="auto"/>
        <w:ind w:left="284" w:right="167" w:hanging="284"/>
      </w:pPr>
      <w:r>
        <w:rPr>
          <w:color w:val="231F20"/>
        </w:rPr>
        <w:t>➤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vom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abweichende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Baugrößen</w:t>
      </w:r>
    </w:p>
    <w:p w14:paraId="3044AFCF" w14:textId="77777777" w:rsidR="00C006D6" w:rsidRDefault="004C5CE6" w:rsidP="00F42138">
      <w:pPr>
        <w:pStyle w:val="Textkrper"/>
        <w:spacing w:after="120" w:line="276" w:lineRule="auto"/>
        <w:ind w:left="284" w:right="167" w:hanging="284"/>
      </w:pPr>
      <w:r>
        <w:rPr>
          <w:color w:val="231F20"/>
        </w:rPr>
        <w:t>➤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Magnetkontakt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(Anzeige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Deckel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Auf/Zu)</w:t>
      </w:r>
    </w:p>
    <w:p w14:paraId="56195EC8" w14:textId="77777777" w:rsidR="00C006D6" w:rsidRDefault="004C5CE6" w:rsidP="00F42138">
      <w:pPr>
        <w:pStyle w:val="Textkrper"/>
        <w:spacing w:after="120" w:line="276" w:lineRule="auto"/>
        <w:ind w:left="284" w:right="167" w:hanging="284"/>
      </w:pPr>
      <w:r>
        <w:rPr>
          <w:color w:val="231F20"/>
        </w:rPr>
        <w:t>➤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Lackierung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RAL-</w:t>
      </w:r>
      <w:r>
        <w:rPr>
          <w:color w:val="231F20"/>
          <w:spacing w:val="-4"/>
        </w:rPr>
        <w:t>Karte</w:t>
      </w:r>
    </w:p>
    <w:p w14:paraId="2655FC8B" w14:textId="77777777" w:rsidR="00C006D6" w:rsidRDefault="004C5CE6" w:rsidP="00F42138">
      <w:pPr>
        <w:pStyle w:val="Textkrper"/>
        <w:spacing w:after="120" w:line="276" w:lineRule="auto"/>
        <w:ind w:left="284" w:right="167" w:hanging="284"/>
      </w:pPr>
      <w:r>
        <w:rPr>
          <w:color w:val="231F20"/>
        </w:rPr>
        <w:t>➤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Pollenfilter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Biofilter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(Geruchseliminierung) im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Dunsthut</w:t>
      </w:r>
      <w:proofErr w:type="spellEnd"/>
    </w:p>
    <w:p w14:paraId="35912438" w14:textId="5D1EF488" w:rsidR="00C006D6" w:rsidRPr="00F42138" w:rsidRDefault="004C5CE6" w:rsidP="00F42138">
      <w:pPr>
        <w:pStyle w:val="Textkrper"/>
        <w:spacing w:after="120" w:line="276" w:lineRule="auto"/>
        <w:ind w:left="284" w:right="167" w:hanging="284"/>
        <w:rPr>
          <w:color w:val="231F20"/>
          <w:spacing w:val="-2"/>
        </w:rPr>
      </w:pPr>
      <w:r>
        <w:rPr>
          <w:color w:val="231F20"/>
        </w:rPr>
        <w:t>➤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Absturzsicherung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Absturzgitter</w:t>
      </w:r>
    </w:p>
    <w:sectPr w:rsidR="00C006D6" w:rsidRPr="00F42138" w:rsidSect="00F42138">
      <w:footerReference w:type="default" r:id="rId6"/>
      <w:pgSz w:w="11910" w:h="16840"/>
      <w:pgMar w:top="1100" w:right="900" w:bottom="1420" w:left="920" w:header="0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4287" w14:textId="77777777" w:rsidR="00C343A8" w:rsidRDefault="00C343A8">
      <w:r>
        <w:separator/>
      </w:r>
    </w:p>
  </w:endnote>
  <w:endnote w:type="continuationSeparator" w:id="0">
    <w:p w14:paraId="401153F3" w14:textId="77777777" w:rsidR="00C343A8" w:rsidRDefault="00C3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C54B" w14:textId="4C115E2D" w:rsidR="00C006D6" w:rsidRDefault="00C006D6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38EF" w14:textId="77777777" w:rsidR="00C343A8" w:rsidRDefault="00C343A8">
      <w:r>
        <w:separator/>
      </w:r>
    </w:p>
  </w:footnote>
  <w:footnote w:type="continuationSeparator" w:id="0">
    <w:p w14:paraId="3D8245B8" w14:textId="77777777" w:rsidR="00C343A8" w:rsidRDefault="00C34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D6"/>
    <w:rsid w:val="00495323"/>
    <w:rsid w:val="004C5CE6"/>
    <w:rsid w:val="00C006D6"/>
    <w:rsid w:val="00C343A8"/>
    <w:rsid w:val="00F4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180AC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 w:hanging="399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77"/>
      <w:ind w:left="111"/>
    </w:pPr>
  </w:style>
  <w:style w:type="paragraph" w:styleId="Kopfzeile">
    <w:name w:val="header"/>
    <w:basedOn w:val="Standard"/>
    <w:link w:val="KopfzeileZchn"/>
    <w:uiPriority w:val="99"/>
    <w:unhideWhenUsed/>
    <w:rsid w:val="00F421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2138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421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2138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SD4RC3</TermName>
          <TermId xmlns="http://schemas.microsoft.com/office/infopath/2007/PartnerControls">7b2166ed-0a06-421a-bd5b-49c46e34793b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10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33873104-B79A-4E3E-9DB1-A8CDEDE59887}"/>
</file>

<file path=customXml/itemProps2.xml><?xml version="1.0" encoding="utf-8"?>
<ds:datastoreItem xmlns:ds="http://schemas.openxmlformats.org/officeDocument/2006/customXml" ds:itemID="{FADC3452-73C8-49B2-A2DD-A58A62D96553}"/>
</file>

<file path=customXml/itemProps3.xml><?xml version="1.0" encoding="utf-8"?>
<ds:datastoreItem xmlns:ds="http://schemas.openxmlformats.org/officeDocument/2006/customXml" ds:itemID="{88C6D287-D427-4E91-A562-204B68DD7413}"/>
</file>

<file path=customXml/itemProps4.xml><?xml version="1.0" encoding="utf-8"?>
<ds:datastoreItem xmlns:ds="http://schemas.openxmlformats.org/officeDocument/2006/customXml" ds:itemID="{F0E962C9-2B57-4DEF-A7E6-CF6D4EB734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SD4 RC3</dc:title>
  <cp:lastModifiedBy>Bayerschmidt, Bianca</cp:lastModifiedBy>
  <cp:revision>4</cp:revision>
  <dcterms:created xsi:type="dcterms:W3CDTF">2023-05-15T12:20:00Z</dcterms:created>
  <dcterms:modified xsi:type="dcterms:W3CDTF">2023-10-20T05:38:00Z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10;#SD4RC3|7b2166ed-0a06-421a-bd5b-49c46e34793b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